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224" w:rsidRPr="00BE25E2" w:rsidRDefault="00A11276" w:rsidP="00BD6709">
      <w:pPr>
        <w:jc w:val="both"/>
        <w:rPr>
          <w:b/>
          <w:sz w:val="20"/>
          <w:szCs w:val="20"/>
        </w:rPr>
      </w:pPr>
      <w:r w:rsidRPr="00BE25E2">
        <w:rPr>
          <w:b/>
        </w:rPr>
        <w:t xml:space="preserve">Frame James, </w:t>
      </w:r>
      <w:r w:rsidRPr="00BE25E2">
        <w:rPr>
          <w:b/>
          <w:i/>
        </w:rPr>
        <w:t xml:space="preserve">Philosophie de la folie (1860) </w:t>
      </w:r>
      <w:r w:rsidRPr="00BE25E2">
        <w:rPr>
          <w:b/>
          <w:i/>
          <w:sz w:val="20"/>
          <w:szCs w:val="20"/>
        </w:rPr>
        <w:t>Réflexions biographiques d’un mélancolique sur la folie et son traitement moral</w:t>
      </w:r>
      <w:r w:rsidRPr="00BE25E2">
        <w:rPr>
          <w:b/>
          <w:sz w:val="20"/>
          <w:szCs w:val="20"/>
        </w:rPr>
        <w:t xml:space="preserve">, Postface de Jacques Postel, Traduit </w:t>
      </w:r>
      <w:r w:rsidR="00BD6709" w:rsidRPr="00BE25E2">
        <w:rPr>
          <w:b/>
          <w:sz w:val="20"/>
          <w:szCs w:val="20"/>
        </w:rPr>
        <w:t>de l’anglais et présenté par Ma</w:t>
      </w:r>
      <w:r w:rsidRPr="00BE25E2">
        <w:rPr>
          <w:b/>
          <w:sz w:val="20"/>
          <w:szCs w:val="20"/>
        </w:rPr>
        <w:t>r</w:t>
      </w:r>
      <w:r w:rsidR="00BD6709" w:rsidRPr="00BE25E2">
        <w:rPr>
          <w:b/>
          <w:sz w:val="20"/>
          <w:szCs w:val="20"/>
        </w:rPr>
        <w:t>i</w:t>
      </w:r>
      <w:r w:rsidRPr="00BE25E2">
        <w:rPr>
          <w:b/>
          <w:sz w:val="20"/>
          <w:szCs w:val="20"/>
        </w:rPr>
        <w:t xml:space="preserve">e-Hélène Brunel, Fanny </w:t>
      </w:r>
      <w:proofErr w:type="spellStart"/>
      <w:r w:rsidRPr="00BE25E2">
        <w:rPr>
          <w:b/>
          <w:sz w:val="20"/>
          <w:szCs w:val="20"/>
        </w:rPr>
        <w:t>Hercouët</w:t>
      </w:r>
      <w:proofErr w:type="spellEnd"/>
      <w:r w:rsidRPr="00BE25E2">
        <w:rPr>
          <w:b/>
          <w:sz w:val="20"/>
          <w:szCs w:val="20"/>
        </w:rPr>
        <w:t>, Chantal Tanguy et David F. Allen, texte annoté par D.F. Allen, Paris, EPEL, 2018.</w:t>
      </w:r>
    </w:p>
    <w:p w:rsidR="005D2E0B" w:rsidRDefault="005D2E0B" w:rsidP="00BD6709">
      <w:pPr>
        <w:jc w:val="both"/>
        <w:rPr>
          <w:rFonts w:ascii="inb" w:hAnsi="inb"/>
          <w:sz w:val="20"/>
          <w:szCs w:val="20"/>
        </w:rPr>
      </w:pPr>
      <w:r>
        <w:rPr>
          <w:sz w:val="20"/>
          <w:szCs w:val="20"/>
        </w:rPr>
        <w:t xml:space="preserve">Nous devons à David F. Allen la publication en français d’ouvrages </w:t>
      </w:r>
      <w:r w:rsidR="00D62C68">
        <w:rPr>
          <w:sz w:val="20"/>
          <w:szCs w:val="20"/>
        </w:rPr>
        <w:t>de langue anglaise inconnus en France et qui relatent l’histoire de la psychiatrie anglo-saxonne non seulement écrite par des psychiat</w:t>
      </w:r>
      <w:r w:rsidR="00E24E8D">
        <w:rPr>
          <w:sz w:val="20"/>
          <w:szCs w:val="20"/>
        </w:rPr>
        <w:t xml:space="preserve">res mais aussi par des </w:t>
      </w:r>
      <w:r w:rsidR="00D62C68">
        <w:rPr>
          <w:sz w:val="20"/>
          <w:szCs w:val="20"/>
        </w:rPr>
        <w:t xml:space="preserve"> </w:t>
      </w:r>
      <w:r w:rsidR="00E24E8D">
        <w:rPr>
          <w:sz w:val="20"/>
          <w:szCs w:val="20"/>
        </w:rPr>
        <w:t xml:space="preserve">patients </w:t>
      </w:r>
      <w:r w:rsidR="00D62C68">
        <w:rPr>
          <w:sz w:val="20"/>
          <w:szCs w:val="20"/>
        </w:rPr>
        <w:t>qui ont connu l’internement. C’est le cas de James Frame</w:t>
      </w:r>
      <w:r w:rsidR="00BD6709">
        <w:rPr>
          <w:sz w:val="20"/>
          <w:szCs w:val="20"/>
        </w:rPr>
        <w:t>, citoyen écossais</w:t>
      </w:r>
      <w:r w:rsidR="00D62C68">
        <w:rPr>
          <w:sz w:val="20"/>
          <w:szCs w:val="20"/>
        </w:rPr>
        <w:t xml:space="preserve"> qui ne signe pas la première </w:t>
      </w:r>
      <w:r w:rsidR="00BD6709">
        <w:rPr>
          <w:sz w:val="20"/>
          <w:szCs w:val="20"/>
        </w:rPr>
        <w:t>édition de son livre paru</w:t>
      </w:r>
      <w:r w:rsidR="00F228D4">
        <w:rPr>
          <w:sz w:val="20"/>
          <w:szCs w:val="20"/>
        </w:rPr>
        <w:t>e</w:t>
      </w:r>
      <w:r w:rsidR="00BD6709">
        <w:rPr>
          <w:sz w:val="20"/>
          <w:szCs w:val="20"/>
        </w:rPr>
        <w:t xml:space="preserve"> </w:t>
      </w:r>
      <w:r w:rsidR="00D62C68">
        <w:rPr>
          <w:sz w:val="20"/>
          <w:szCs w:val="20"/>
        </w:rPr>
        <w:t>en 1860 à la fois à E</w:t>
      </w:r>
      <w:r w:rsidR="00D62C68">
        <w:rPr>
          <w:rFonts w:ascii="inb" w:hAnsi="inb"/>
          <w:sz w:val="20"/>
          <w:szCs w:val="20"/>
        </w:rPr>
        <w:t>dinburgh, à Londres et à Glasgow sous le titre « </w:t>
      </w:r>
      <w:r w:rsidR="00D62C68" w:rsidRPr="00D62C68">
        <w:rPr>
          <w:rFonts w:ascii="inb" w:hAnsi="inb"/>
          <w:i/>
          <w:sz w:val="20"/>
          <w:szCs w:val="20"/>
        </w:rPr>
        <w:t xml:space="preserve">The </w:t>
      </w:r>
      <w:proofErr w:type="spellStart"/>
      <w:r w:rsidR="00D62C68" w:rsidRPr="00D62C68">
        <w:rPr>
          <w:rFonts w:ascii="inb" w:hAnsi="inb"/>
          <w:i/>
          <w:sz w:val="20"/>
          <w:szCs w:val="20"/>
        </w:rPr>
        <w:t>Philosophy</w:t>
      </w:r>
      <w:proofErr w:type="spellEnd"/>
      <w:r w:rsidR="00D62C68" w:rsidRPr="00D62C68">
        <w:rPr>
          <w:rFonts w:ascii="inb" w:hAnsi="inb"/>
          <w:i/>
          <w:sz w:val="20"/>
          <w:szCs w:val="20"/>
        </w:rPr>
        <w:t xml:space="preserve"> of </w:t>
      </w:r>
      <w:proofErr w:type="spellStart"/>
      <w:r w:rsidR="00D62C68" w:rsidRPr="00D62C68">
        <w:rPr>
          <w:rFonts w:ascii="inb" w:hAnsi="inb"/>
          <w:i/>
          <w:sz w:val="20"/>
          <w:szCs w:val="20"/>
        </w:rPr>
        <w:t>Insanity</w:t>
      </w:r>
      <w:proofErr w:type="spellEnd"/>
      <w:r w:rsidR="00D62C68">
        <w:rPr>
          <w:rFonts w:ascii="inb" w:hAnsi="inb"/>
          <w:sz w:val="20"/>
          <w:szCs w:val="20"/>
        </w:rPr>
        <w:t> »</w:t>
      </w:r>
      <w:r w:rsidR="00BD6709">
        <w:rPr>
          <w:rFonts w:ascii="inb" w:hAnsi="inb"/>
          <w:sz w:val="20"/>
          <w:szCs w:val="20"/>
        </w:rPr>
        <w:t xml:space="preserve"> qui raconte l’</w:t>
      </w:r>
      <w:r w:rsidR="00E079C9">
        <w:rPr>
          <w:rFonts w:ascii="inb" w:hAnsi="inb"/>
          <w:sz w:val="20"/>
          <w:szCs w:val="20"/>
        </w:rPr>
        <w:t>histoire de sa maladie et de ses</w:t>
      </w:r>
      <w:r w:rsidR="00BD6709">
        <w:rPr>
          <w:rFonts w:ascii="inb" w:hAnsi="inb"/>
          <w:sz w:val="20"/>
          <w:szCs w:val="20"/>
        </w:rPr>
        <w:t xml:space="preserve"> internement</w:t>
      </w:r>
      <w:r w:rsidR="00E079C9">
        <w:rPr>
          <w:rFonts w:ascii="inb" w:hAnsi="inb"/>
          <w:sz w:val="20"/>
          <w:szCs w:val="20"/>
        </w:rPr>
        <w:t>s en 1843 et 1856</w:t>
      </w:r>
      <w:r w:rsidR="00D62C68">
        <w:rPr>
          <w:rFonts w:ascii="inb" w:hAnsi="inb"/>
          <w:sz w:val="20"/>
          <w:szCs w:val="20"/>
        </w:rPr>
        <w:t>.</w:t>
      </w:r>
    </w:p>
    <w:p w:rsidR="00D14BE6" w:rsidRDefault="00BF1316" w:rsidP="00BD6709">
      <w:pPr>
        <w:jc w:val="both"/>
        <w:rPr>
          <w:rFonts w:ascii="inb" w:hAnsi="inb"/>
          <w:sz w:val="20"/>
          <w:szCs w:val="20"/>
        </w:rPr>
      </w:pPr>
      <w:r>
        <w:rPr>
          <w:rFonts w:ascii="inb" w:hAnsi="inb"/>
          <w:sz w:val="20"/>
          <w:szCs w:val="20"/>
        </w:rPr>
        <w:t>L’introduction de ce livre intitulée « </w:t>
      </w:r>
      <w:r>
        <w:rPr>
          <w:rFonts w:ascii="Times New Roman" w:hAnsi="Times New Roman" w:cs="Times New Roman"/>
          <w:sz w:val="20"/>
          <w:szCs w:val="20"/>
        </w:rPr>
        <w:t>Ā</w:t>
      </w:r>
      <w:r>
        <w:rPr>
          <w:rFonts w:ascii="inb" w:hAnsi="inb"/>
          <w:sz w:val="20"/>
          <w:szCs w:val="20"/>
        </w:rPr>
        <w:t xml:space="preserve"> la rec</w:t>
      </w:r>
      <w:r w:rsidR="00E24E8D">
        <w:rPr>
          <w:rFonts w:ascii="inb" w:hAnsi="inb"/>
          <w:sz w:val="20"/>
          <w:szCs w:val="20"/>
        </w:rPr>
        <w:t>herche de James Frame » fait savoir</w:t>
      </w:r>
      <w:r>
        <w:rPr>
          <w:rFonts w:ascii="inb" w:hAnsi="inb"/>
          <w:sz w:val="20"/>
          <w:szCs w:val="20"/>
        </w:rPr>
        <w:t xml:space="preserve"> que l</w:t>
      </w:r>
      <w:r w:rsidR="00D62C68">
        <w:rPr>
          <w:rFonts w:ascii="inb" w:hAnsi="inb"/>
          <w:sz w:val="20"/>
          <w:szCs w:val="20"/>
        </w:rPr>
        <w:t xml:space="preserve">’auteur </w:t>
      </w:r>
      <w:r>
        <w:rPr>
          <w:rFonts w:ascii="inb" w:hAnsi="inb"/>
          <w:sz w:val="20"/>
          <w:szCs w:val="20"/>
        </w:rPr>
        <w:t xml:space="preserve">de ce livre </w:t>
      </w:r>
      <w:r w:rsidR="00D62C68">
        <w:rPr>
          <w:rFonts w:ascii="inb" w:hAnsi="inb"/>
          <w:sz w:val="20"/>
          <w:szCs w:val="20"/>
        </w:rPr>
        <w:t xml:space="preserve">se définit comme </w:t>
      </w:r>
      <w:r>
        <w:rPr>
          <w:rFonts w:ascii="inb" w:hAnsi="inb"/>
          <w:sz w:val="20"/>
          <w:szCs w:val="20"/>
        </w:rPr>
        <w:t>« </w:t>
      </w:r>
      <w:r w:rsidR="00D62C68">
        <w:rPr>
          <w:rFonts w:ascii="inb" w:hAnsi="inb"/>
          <w:sz w:val="20"/>
          <w:szCs w:val="20"/>
        </w:rPr>
        <w:t xml:space="preserve">ancien pensionnaire de l’asile royal pour les aliénés de Glasgow à </w:t>
      </w:r>
      <w:proofErr w:type="spellStart"/>
      <w:r w:rsidR="00D62C68">
        <w:rPr>
          <w:rFonts w:ascii="inb" w:hAnsi="inb"/>
          <w:sz w:val="20"/>
          <w:szCs w:val="20"/>
        </w:rPr>
        <w:t>Gartnavel</w:t>
      </w:r>
      <w:proofErr w:type="spellEnd"/>
      <w:r>
        <w:rPr>
          <w:rFonts w:ascii="inb" w:hAnsi="inb"/>
          <w:sz w:val="20"/>
          <w:szCs w:val="20"/>
        </w:rPr>
        <w:t xml:space="preserve"> » mais </w:t>
      </w:r>
      <w:r w:rsidR="007E152B">
        <w:rPr>
          <w:rFonts w:ascii="inb" w:hAnsi="inb"/>
          <w:sz w:val="20"/>
          <w:szCs w:val="20"/>
        </w:rPr>
        <w:t xml:space="preserve">sans faire </w:t>
      </w:r>
      <w:r>
        <w:rPr>
          <w:rFonts w:ascii="inb" w:hAnsi="inb"/>
          <w:sz w:val="20"/>
          <w:szCs w:val="20"/>
        </w:rPr>
        <w:t>connaître son nom, ce qui fait énigme</w:t>
      </w:r>
      <w:r w:rsidR="00BD6709">
        <w:rPr>
          <w:rFonts w:ascii="inb" w:hAnsi="inb"/>
          <w:sz w:val="20"/>
          <w:szCs w:val="20"/>
        </w:rPr>
        <w:t xml:space="preserve"> pour ses contemporains</w:t>
      </w:r>
      <w:r>
        <w:rPr>
          <w:rFonts w:ascii="inb" w:hAnsi="inb"/>
          <w:sz w:val="20"/>
          <w:szCs w:val="20"/>
        </w:rPr>
        <w:t xml:space="preserve"> et pose la question du sta</w:t>
      </w:r>
      <w:r w:rsidR="00BD6709">
        <w:rPr>
          <w:rFonts w:ascii="inb" w:hAnsi="inb"/>
          <w:sz w:val="20"/>
          <w:szCs w:val="20"/>
        </w:rPr>
        <w:t>tut du nom propre pour ce sujet. James Frame informe néanmoins d</w:t>
      </w:r>
      <w:r>
        <w:rPr>
          <w:rFonts w:ascii="inb" w:hAnsi="inb"/>
          <w:sz w:val="20"/>
          <w:szCs w:val="20"/>
        </w:rPr>
        <w:t>es coordonnées de l’</w:t>
      </w:r>
      <w:r w:rsidR="00BD6709">
        <w:rPr>
          <w:rFonts w:ascii="inb" w:hAnsi="inb"/>
          <w:sz w:val="20"/>
          <w:szCs w:val="20"/>
        </w:rPr>
        <w:t>asile où il a été interné, donnant ainsi</w:t>
      </w:r>
      <w:r>
        <w:rPr>
          <w:rFonts w:ascii="inb" w:hAnsi="inb"/>
          <w:sz w:val="20"/>
          <w:szCs w:val="20"/>
        </w:rPr>
        <w:t xml:space="preserve"> un indice qui permettra </w:t>
      </w:r>
      <w:r w:rsidR="00E24E8D">
        <w:rPr>
          <w:rFonts w:ascii="inb" w:hAnsi="inb"/>
          <w:sz w:val="20"/>
          <w:szCs w:val="20"/>
        </w:rPr>
        <w:t>peut-être de</w:t>
      </w:r>
      <w:r w:rsidR="00BD6709">
        <w:rPr>
          <w:rFonts w:ascii="inb" w:hAnsi="inb"/>
          <w:sz w:val="20"/>
          <w:szCs w:val="20"/>
        </w:rPr>
        <w:t xml:space="preserve"> trouver un jour</w:t>
      </w:r>
      <w:r w:rsidR="00E24E8D">
        <w:rPr>
          <w:rFonts w:ascii="inb" w:hAnsi="inb"/>
          <w:sz w:val="20"/>
          <w:szCs w:val="20"/>
        </w:rPr>
        <w:t xml:space="preserve"> son nom</w:t>
      </w:r>
      <w:r w:rsidR="00BD6709">
        <w:rPr>
          <w:rFonts w:ascii="inb" w:hAnsi="inb"/>
          <w:sz w:val="20"/>
          <w:szCs w:val="20"/>
        </w:rPr>
        <w:t>.</w:t>
      </w:r>
      <w:r>
        <w:rPr>
          <w:rFonts w:ascii="inb" w:hAnsi="inb"/>
          <w:sz w:val="20"/>
          <w:szCs w:val="20"/>
        </w:rPr>
        <w:t xml:space="preserve"> </w:t>
      </w:r>
      <w:r w:rsidR="00BD6709">
        <w:rPr>
          <w:rFonts w:ascii="inb" w:hAnsi="inb"/>
          <w:sz w:val="20"/>
          <w:szCs w:val="20"/>
        </w:rPr>
        <w:t>Il ne se positionne</w:t>
      </w:r>
      <w:r>
        <w:rPr>
          <w:rFonts w:ascii="inb" w:hAnsi="inb"/>
          <w:sz w:val="20"/>
          <w:szCs w:val="20"/>
        </w:rPr>
        <w:t xml:space="preserve"> </w:t>
      </w:r>
      <w:r w:rsidR="007E152B">
        <w:rPr>
          <w:rFonts w:ascii="inb" w:hAnsi="inb"/>
          <w:sz w:val="20"/>
          <w:szCs w:val="20"/>
        </w:rPr>
        <w:t>pas seulement comme patient</w:t>
      </w:r>
      <w:r w:rsidR="00F228D4">
        <w:rPr>
          <w:rFonts w:ascii="inb" w:hAnsi="inb"/>
          <w:sz w:val="20"/>
          <w:szCs w:val="20"/>
        </w:rPr>
        <w:t xml:space="preserve"> dévoilant ses propres manifestations symptomatiques, mais</w:t>
      </w:r>
      <w:r w:rsidR="007E152B">
        <w:rPr>
          <w:rFonts w:ascii="inb" w:hAnsi="inb"/>
          <w:sz w:val="20"/>
          <w:szCs w:val="20"/>
        </w:rPr>
        <w:t xml:space="preserve"> en observateur avisé, il décrit</w:t>
      </w:r>
      <w:r w:rsidR="00BD6709">
        <w:rPr>
          <w:rFonts w:ascii="inb" w:hAnsi="inb"/>
          <w:sz w:val="20"/>
          <w:szCs w:val="20"/>
        </w:rPr>
        <w:t xml:space="preserve"> les autres patient</w:t>
      </w:r>
      <w:r w:rsidR="008A2F58">
        <w:rPr>
          <w:rFonts w:ascii="inb" w:hAnsi="inb"/>
          <w:sz w:val="20"/>
          <w:szCs w:val="20"/>
        </w:rPr>
        <w:t>s dans leurs accès de folie</w:t>
      </w:r>
      <w:r w:rsidR="007E152B">
        <w:rPr>
          <w:rFonts w:ascii="inb" w:hAnsi="inb"/>
          <w:sz w:val="20"/>
          <w:szCs w:val="20"/>
        </w:rPr>
        <w:t>. Adoptant</w:t>
      </w:r>
      <w:r w:rsidR="00F228D4">
        <w:rPr>
          <w:rFonts w:ascii="inb" w:hAnsi="inb"/>
          <w:sz w:val="20"/>
          <w:szCs w:val="20"/>
        </w:rPr>
        <w:t xml:space="preserve"> aussi</w:t>
      </w:r>
      <w:r w:rsidR="007E152B">
        <w:rPr>
          <w:rFonts w:ascii="inb" w:hAnsi="inb"/>
          <w:sz w:val="20"/>
          <w:szCs w:val="20"/>
        </w:rPr>
        <w:t xml:space="preserve"> le point de vue des soignants, </w:t>
      </w:r>
      <w:r w:rsidR="008A2F58">
        <w:rPr>
          <w:rFonts w:ascii="inb" w:hAnsi="inb"/>
          <w:sz w:val="20"/>
          <w:szCs w:val="20"/>
        </w:rPr>
        <w:t xml:space="preserve"> il s’identifie</w:t>
      </w:r>
      <w:r w:rsidR="007E152B">
        <w:rPr>
          <w:rFonts w:ascii="inb" w:hAnsi="inb"/>
          <w:sz w:val="20"/>
          <w:szCs w:val="20"/>
        </w:rPr>
        <w:t xml:space="preserve"> soit à l’infirmier</w:t>
      </w:r>
      <w:r w:rsidR="00BD6709">
        <w:rPr>
          <w:rFonts w:ascii="inb" w:hAnsi="inb"/>
          <w:sz w:val="20"/>
          <w:szCs w:val="20"/>
        </w:rPr>
        <w:t xml:space="preserve"> </w:t>
      </w:r>
      <w:r w:rsidR="007E152B">
        <w:rPr>
          <w:rFonts w:ascii="inb" w:hAnsi="inb"/>
          <w:sz w:val="20"/>
          <w:szCs w:val="20"/>
        </w:rPr>
        <w:t>soit au médecin</w:t>
      </w:r>
      <w:r w:rsidR="008A2F58">
        <w:rPr>
          <w:rFonts w:ascii="inb" w:hAnsi="inb"/>
          <w:sz w:val="20"/>
          <w:szCs w:val="20"/>
        </w:rPr>
        <w:t xml:space="preserve"> et fait connaître</w:t>
      </w:r>
      <w:r w:rsidR="007E152B">
        <w:rPr>
          <w:rFonts w:ascii="inb" w:hAnsi="inb"/>
          <w:sz w:val="20"/>
          <w:szCs w:val="20"/>
        </w:rPr>
        <w:t xml:space="preserve"> son point de vue sur les divers traitements  </w:t>
      </w:r>
      <w:r w:rsidR="008A2F58">
        <w:rPr>
          <w:rFonts w:ascii="inb" w:hAnsi="inb"/>
          <w:sz w:val="20"/>
          <w:szCs w:val="20"/>
        </w:rPr>
        <w:t>médicamenteux</w:t>
      </w:r>
      <w:r w:rsidR="00D14BE6">
        <w:rPr>
          <w:rFonts w:ascii="inb" w:hAnsi="inb"/>
          <w:sz w:val="20"/>
          <w:szCs w:val="20"/>
        </w:rPr>
        <w:t xml:space="preserve">, </w:t>
      </w:r>
      <w:r w:rsidR="007E152B">
        <w:rPr>
          <w:rFonts w:ascii="inb" w:hAnsi="inb"/>
          <w:sz w:val="20"/>
          <w:szCs w:val="20"/>
        </w:rPr>
        <w:t>répressifs ou sédatifs</w:t>
      </w:r>
      <w:r w:rsidR="00F228D4">
        <w:rPr>
          <w:rFonts w:ascii="inb" w:hAnsi="inb"/>
          <w:sz w:val="20"/>
          <w:szCs w:val="20"/>
        </w:rPr>
        <w:t xml:space="preserve"> ainsi que sur les prises en charge institutionnelles</w:t>
      </w:r>
      <w:r w:rsidR="007E152B">
        <w:rPr>
          <w:rFonts w:ascii="inb" w:hAnsi="inb"/>
          <w:sz w:val="20"/>
          <w:szCs w:val="20"/>
        </w:rPr>
        <w:t>. Il est sensible à</w:t>
      </w:r>
      <w:r w:rsidR="008A2F58">
        <w:rPr>
          <w:rFonts w:ascii="inb" w:hAnsi="inb"/>
          <w:sz w:val="20"/>
          <w:szCs w:val="20"/>
        </w:rPr>
        <w:t xml:space="preserve"> l’ab</w:t>
      </w:r>
      <w:r w:rsidR="00F228D4">
        <w:rPr>
          <w:rFonts w:ascii="inb" w:hAnsi="inb"/>
          <w:sz w:val="20"/>
          <w:szCs w:val="20"/>
        </w:rPr>
        <w:t>ord thérapeutique</w:t>
      </w:r>
      <w:r w:rsidR="008A2F58">
        <w:rPr>
          <w:rFonts w:ascii="inb" w:hAnsi="inb"/>
          <w:sz w:val="20"/>
          <w:szCs w:val="20"/>
        </w:rPr>
        <w:t xml:space="preserve"> pratiqué dans cet établissement selon la méthode de « </w:t>
      </w:r>
      <w:r w:rsidR="008A2F58" w:rsidRPr="00DB7E4E">
        <w:rPr>
          <w:rFonts w:ascii="inb" w:hAnsi="inb"/>
          <w:i/>
          <w:sz w:val="20"/>
          <w:szCs w:val="20"/>
        </w:rPr>
        <w:t xml:space="preserve">non </w:t>
      </w:r>
      <w:proofErr w:type="spellStart"/>
      <w:r w:rsidR="008A2F58" w:rsidRPr="00DB7E4E">
        <w:rPr>
          <w:rFonts w:ascii="inb" w:hAnsi="inb"/>
          <w:i/>
          <w:sz w:val="20"/>
          <w:szCs w:val="20"/>
        </w:rPr>
        <w:t>restraint</w:t>
      </w:r>
      <w:proofErr w:type="spellEnd"/>
      <w:r w:rsidR="008A2F58">
        <w:rPr>
          <w:rFonts w:ascii="inb" w:hAnsi="inb"/>
          <w:sz w:val="20"/>
          <w:szCs w:val="20"/>
        </w:rPr>
        <w:t xml:space="preserve"> » du Dr John </w:t>
      </w:r>
      <w:proofErr w:type="spellStart"/>
      <w:r w:rsidR="008A2F58">
        <w:rPr>
          <w:rFonts w:ascii="inb" w:hAnsi="inb"/>
          <w:sz w:val="20"/>
          <w:szCs w:val="20"/>
        </w:rPr>
        <w:t>Conolly</w:t>
      </w:r>
      <w:proofErr w:type="spellEnd"/>
      <w:r w:rsidR="00DB7E4E">
        <w:rPr>
          <w:rFonts w:ascii="inb" w:hAnsi="inb"/>
          <w:sz w:val="20"/>
          <w:szCs w:val="20"/>
        </w:rPr>
        <w:t xml:space="preserve"> qui s’oppose aux méthodes coercitives habituelles dans les traitements psychiatriques</w:t>
      </w:r>
      <w:r w:rsidR="008A2F58">
        <w:rPr>
          <w:rFonts w:ascii="inb" w:hAnsi="inb"/>
          <w:sz w:val="20"/>
          <w:szCs w:val="20"/>
        </w:rPr>
        <w:t xml:space="preserve">. </w:t>
      </w:r>
    </w:p>
    <w:p w:rsidR="00D62C68" w:rsidRDefault="008A2F58" w:rsidP="00BD6709">
      <w:pPr>
        <w:jc w:val="both"/>
        <w:rPr>
          <w:rFonts w:ascii="inb" w:hAnsi="inb"/>
          <w:sz w:val="20"/>
          <w:szCs w:val="20"/>
        </w:rPr>
      </w:pPr>
      <w:r>
        <w:rPr>
          <w:rFonts w:ascii="inb" w:hAnsi="inb"/>
          <w:sz w:val="20"/>
          <w:szCs w:val="20"/>
        </w:rPr>
        <w:t>Les aut</w:t>
      </w:r>
      <w:r w:rsidR="00D14BE6">
        <w:rPr>
          <w:rFonts w:ascii="inb" w:hAnsi="inb"/>
          <w:sz w:val="20"/>
          <w:szCs w:val="20"/>
        </w:rPr>
        <w:t>eurs de l’</w:t>
      </w:r>
      <w:r>
        <w:rPr>
          <w:rFonts w:ascii="inb" w:hAnsi="inb"/>
          <w:sz w:val="20"/>
          <w:szCs w:val="20"/>
        </w:rPr>
        <w:t>introduction</w:t>
      </w:r>
      <w:r w:rsidR="00D14BE6">
        <w:rPr>
          <w:rFonts w:ascii="inb" w:hAnsi="inb"/>
          <w:sz w:val="20"/>
          <w:szCs w:val="20"/>
        </w:rPr>
        <w:t xml:space="preserve"> c’est-à-dire les traducteurs</w:t>
      </w:r>
      <w:r w:rsidR="00BE25E2">
        <w:rPr>
          <w:rFonts w:ascii="inb" w:hAnsi="inb"/>
          <w:sz w:val="20"/>
          <w:szCs w:val="20"/>
        </w:rPr>
        <w:t>,</w:t>
      </w:r>
      <w:r w:rsidR="00D14BE6">
        <w:rPr>
          <w:rFonts w:ascii="inb" w:hAnsi="inb"/>
          <w:sz w:val="20"/>
          <w:szCs w:val="20"/>
        </w:rPr>
        <w:t xml:space="preserve"> dont David Allen</w:t>
      </w:r>
      <w:r w:rsidR="00BE25E2">
        <w:rPr>
          <w:rFonts w:ascii="inb" w:hAnsi="inb"/>
          <w:sz w:val="20"/>
          <w:szCs w:val="20"/>
        </w:rPr>
        <w:t>,</w:t>
      </w:r>
      <w:r>
        <w:rPr>
          <w:rFonts w:ascii="inb" w:hAnsi="inb"/>
          <w:sz w:val="20"/>
          <w:szCs w:val="20"/>
        </w:rPr>
        <w:t xml:space="preserve"> écrivent : « Frame se trouve en face de la salle au-devant de la scène, il s’adresse à nous en tant que patient, soignant, </w:t>
      </w:r>
      <w:r w:rsidR="00DB7E4E">
        <w:rPr>
          <w:rFonts w:ascii="inb" w:hAnsi="inb"/>
          <w:sz w:val="20"/>
          <w:szCs w:val="20"/>
        </w:rPr>
        <w:t>porte-</w:t>
      </w:r>
      <w:r>
        <w:rPr>
          <w:rFonts w:ascii="inb" w:hAnsi="inb"/>
          <w:sz w:val="20"/>
          <w:szCs w:val="20"/>
        </w:rPr>
        <w:t>parole de la « </w:t>
      </w:r>
      <w:r w:rsidRPr="008A2F58">
        <w:rPr>
          <w:rFonts w:ascii="inb" w:hAnsi="inb"/>
          <w:i/>
          <w:sz w:val="20"/>
          <w:szCs w:val="20"/>
        </w:rPr>
        <w:t>non-</w:t>
      </w:r>
      <w:proofErr w:type="spellStart"/>
      <w:r w:rsidRPr="008A2F58">
        <w:rPr>
          <w:rFonts w:ascii="inb" w:hAnsi="inb"/>
          <w:i/>
          <w:sz w:val="20"/>
          <w:szCs w:val="20"/>
        </w:rPr>
        <w:t>restraint</w:t>
      </w:r>
      <w:proofErr w:type="spellEnd"/>
      <w:r>
        <w:rPr>
          <w:rFonts w:ascii="inb" w:hAnsi="inb"/>
          <w:sz w:val="20"/>
          <w:szCs w:val="20"/>
        </w:rPr>
        <w:t xml:space="preserve"> »  </w:t>
      </w:r>
      <w:r w:rsidR="00DB7E4E">
        <w:rPr>
          <w:rFonts w:ascii="inb" w:hAnsi="inb"/>
          <w:sz w:val="20"/>
          <w:szCs w:val="20"/>
        </w:rPr>
        <w:t>et critique du fanatisme religieux et colonial. Il occupe une place de greffier et condamne, avec la plus grande lucidité, les asiles privés où l’on meurt si facilement, sans oublier les appareils utilisés pour brutaliser les fous ».</w:t>
      </w:r>
      <w:r w:rsidR="00BF1316">
        <w:rPr>
          <w:rFonts w:ascii="inb" w:hAnsi="inb"/>
          <w:sz w:val="20"/>
          <w:szCs w:val="20"/>
        </w:rPr>
        <w:t xml:space="preserve"> </w:t>
      </w:r>
      <w:r w:rsidR="00DB7E4E">
        <w:rPr>
          <w:rFonts w:ascii="inb" w:hAnsi="inb"/>
          <w:sz w:val="20"/>
          <w:szCs w:val="20"/>
        </w:rPr>
        <w:t xml:space="preserve">Il se place ainsi en arbitre </w:t>
      </w:r>
      <w:r w:rsidR="00BF1316">
        <w:rPr>
          <w:rFonts w:ascii="inb" w:hAnsi="inb"/>
          <w:sz w:val="20"/>
          <w:szCs w:val="20"/>
        </w:rPr>
        <w:t>ce qui lui donne l’occasion d</w:t>
      </w:r>
      <w:r w:rsidR="00F228D4">
        <w:rPr>
          <w:rFonts w:ascii="inb" w:hAnsi="inb"/>
          <w:sz w:val="20"/>
          <w:szCs w:val="20"/>
        </w:rPr>
        <w:t>e changer de point de vue et de place :</w:t>
      </w:r>
      <w:r w:rsidR="00723D8F">
        <w:rPr>
          <w:rFonts w:ascii="inb" w:hAnsi="inb"/>
          <w:sz w:val="20"/>
          <w:szCs w:val="20"/>
        </w:rPr>
        <w:t xml:space="preserve"> il se situe comme sujet faisant connaître le contenu de son délire mais porte aussi sur lui-même le regard du psychiatre ce qui fait dire aux auteurs de cette introduction qu’ « il s’identifie souvent à l’asile de </w:t>
      </w:r>
      <w:proofErr w:type="spellStart"/>
      <w:r w:rsidR="00723D8F">
        <w:rPr>
          <w:rFonts w:ascii="inb" w:hAnsi="inb"/>
          <w:sz w:val="20"/>
          <w:szCs w:val="20"/>
        </w:rPr>
        <w:t>Gartnavel</w:t>
      </w:r>
      <w:proofErr w:type="spellEnd"/>
      <w:r w:rsidR="00723D8F">
        <w:rPr>
          <w:rFonts w:ascii="inb" w:hAnsi="inb"/>
          <w:sz w:val="20"/>
          <w:szCs w:val="20"/>
        </w:rPr>
        <w:t xml:space="preserve"> par la force même de son transfert à la fois sur le Dr Alexander Mackintosh et sur la psychothérapie in</w:t>
      </w:r>
      <w:r w:rsidR="009D5650">
        <w:rPr>
          <w:rFonts w:ascii="inb" w:hAnsi="inb"/>
          <w:sz w:val="20"/>
          <w:szCs w:val="20"/>
        </w:rPr>
        <w:t>stitu</w:t>
      </w:r>
      <w:r w:rsidR="00BE25E2">
        <w:rPr>
          <w:rFonts w:ascii="inb" w:hAnsi="inb"/>
          <w:sz w:val="20"/>
          <w:szCs w:val="20"/>
        </w:rPr>
        <w:t xml:space="preserve">tionnelle qu’il représente « </w:t>
      </w:r>
      <w:r w:rsidR="009D5650">
        <w:rPr>
          <w:rFonts w:ascii="inb" w:hAnsi="inb"/>
          <w:sz w:val="20"/>
          <w:szCs w:val="20"/>
        </w:rPr>
        <w:t>par extension sur le traitement moral en tant que doctrine clinique »</w:t>
      </w:r>
      <w:r w:rsidR="00ED2C4C">
        <w:rPr>
          <w:rFonts w:ascii="inb" w:hAnsi="inb"/>
          <w:sz w:val="20"/>
          <w:szCs w:val="20"/>
        </w:rPr>
        <w:t>. L</w:t>
      </w:r>
      <w:r w:rsidR="00723D8F">
        <w:rPr>
          <w:rFonts w:ascii="inb" w:hAnsi="inb"/>
          <w:sz w:val="20"/>
          <w:szCs w:val="20"/>
        </w:rPr>
        <w:t>e psychiatre ainsi que l’espace</w:t>
      </w:r>
      <w:r w:rsidR="00DB7E4E">
        <w:rPr>
          <w:rFonts w:ascii="inb" w:hAnsi="inb"/>
          <w:sz w:val="20"/>
          <w:szCs w:val="20"/>
        </w:rPr>
        <w:t xml:space="preserve"> institutionnel deviennent</w:t>
      </w:r>
      <w:r w:rsidR="00723D8F">
        <w:rPr>
          <w:rFonts w:ascii="inb" w:hAnsi="inb"/>
          <w:sz w:val="20"/>
          <w:szCs w:val="20"/>
        </w:rPr>
        <w:t xml:space="preserve"> « un tenant lieu de sa subjectivité fluctuante »</w:t>
      </w:r>
      <w:r w:rsidR="00EC6ECF">
        <w:rPr>
          <w:rFonts w:ascii="inb" w:hAnsi="inb"/>
          <w:sz w:val="20"/>
          <w:szCs w:val="20"/>
        </w:rPr>
        <w:t xml:space="preserve"> qui trouve ainsi un </w:t>
      </w:r>
      <w:r w:rsidR="007E152B">
        <w:rPr>
          <w:rFonts w:ascii="inb" w:hAnsi="inb"/>
          <w:sz w:val="20"/>
          <w:szCs w:val="20"/>
        </w:rPr>
        <w:t>« </w:t>
      </w:r>
      <w:r w:rsidR="00EC6ECF">
        <w:rPr>
          <w:rFonts w:ascii="inb" w:hAnsi="inb"/>
          <w:sz w:val="20"/>
          <w:szCs w:val="20"/>
        </w:rPr>
        <w:t>cadre</w:t>
      </w:r>
      <w:r w:rsidR="007E152B">
        <w:rPr>
          <w:rFonts w:ascii="inb" w:hAnsi="inb"/>
          <w:sz w:val="20"/>
          <w:szCs w:val="20"/>
        </w:rPr>
        <w:t> »</w:t>
      </w:r>
      <w:r w:rsidR="00EC6ECF">
        <w:rPr>
          <w:rFonts w:ascii="inb" w:hAnsi="inb"/>
          <w:sz w:val="20"/>
          <w:szCs w:val="20"/>
        </w:rPr>
        <w:t xml:space="preserve"> qui le limite</w:t>
      </w:r>
      <w:r w:rsidR="00723D8F">
        <w:rPr>
          <w:rFonts w:ascii="inb" w:hAnsi="inb"/>
          <w:sz w:val="20"/>
          <w:szCs w:val="20"/>
        </w:rPr>
        <w:t>.</w:t>
      </w:r>
      <w:r w:rsidR="00510F68">
        <w:rPr>
          <w:rFonts w:ascii="inb" w:hAnsi="inb"/>
          <w:sz w:val="20"/>
          <w:szCs w:val="20"/>
        </w:rPr>
        <w:t xml:space="preserve"> Il est capable de décrire</w:t>
      </w:r>
      <w:r w:rsidR="00F228D4">
        <w:rPr>
          <w:rFonts w:ascii="inb" w:hAnsi="inb"/>
          <w:sz w:val="20"/>
          <w:szCs w:val="20"/>
        </w:rPr>
        <w:t xml:space="preserve"> les différentes phases et manifestations de</w:t>
      </w:r>
      <w:r w:rsidR="00510F68">
        <w:rPr>
          <w:rFonts w:ascii="inb" w:hAnsi="inb"/>
          <w:sz w:val="20"/>
          <w:szCs w:val="20"/>
        </w:rPr>
        <w:t xml:space="preserve"> son délire et de faire entrer le lecteur dans son univers fou mais son travail intellectuel sur la folie le rend particulièrement lucide dans sa folie : « je ne connais aucune raison pour que la folie et les asiles fassent exception à la règle générale selon laquelle </w:t>
      </w:r>
      <w:r w:rsidR="003E0AE6">
        <w:rPr>
          <w:rFonts w:ascii="inb" w:hAnsi="inb"/>
          <w:sz w:val="20"/>
          <w:szCs w:val="20"/>
        </w:rPr>
        <w:t>la connaissance réduit l’angoisse ».</w:t>
      </w:r>
    </w:p>
    <w:p w:rsidR="00CD0958" w:rsidRDefault="00DB7E4E" w:rsidP="00BD6709">
      <w:pPr>
        <w:jc w:val="both"/>
        <w:rPr>
          <w:rFonts w:ascii="inb" w:hAnsi="inb"/>
          <w:sz w:val="20"/>
          <w:szCs w:val="20"/>
        </w:rPr>
      </w:pPr>
      <w:r>
        <w:rPr>
          <w:rFonts w:ascii="inb" w:hAnsi="inb"/>
          <w:sz w:val="20"/>
          <w:szCs w:val="20"/>
        </w:rPr>
        <w:t>Frame est un autodidacte</w:t>
      </w:r>
      <w:r w:rsidR="00F60CDF">
        <w:rPr>
          <w:rFonts w:ascii="inb" w:hAnsi="inb"/>
          <w:sz w:val="20"/>
          <w:szCs w:val="20"/>
        </w:rPr>
        <w:t xml:space="preserve">, </w:t>
      </w:r>
      <w:r w:rsidR="00BE25E2">
        <w:rPr>
          <w:rFonts w:ascii="inb" w:hAnsi="inb"/>
          <w:sz w:val="20"/>
          <w:szCs w:val="20"/>
        </w:rPr>
        <w:t xml:space="preserve">il </w:t>
      </w:r>
      <w:r w:rsidR="00BE25E2">
        <w:rPr>
          <w:rFonts w:ascii="inb" w:hAnsi="inb"/>
          <w:sz w:val="20"/>
          <w:szCs w:val="20"/>
        </w:rPr>
        <w:t xml:space="preserve">le </w:t>
      </w:r>
      <w:r w:rsidR="00BE25E2">
        <w:rPr>
          <w:rFonts w:ascii="inb" w:hAnsi="inb"/>
          <w:sz w:val="20"/>
          <w:szCs w:val="20"/>
        </w:rPr>
        <w:t xml:space="preserve">fait savoir </w:t>
      </w:r>
      <w:r w:rsidR="00F60CDF">
        <w:rPr>
          <w:rFonts w:ascii="inb" w:hAnsi="inb"/>
          <w:sz w:val="20"/>
          <w:szCs w:val="20"/>
        </w:rPr>
        <w:t>avant même son hospitalisation, il croyait posséder de grands talents dans un domaine particulier des sciences et</w:t>
      </w:r>
      <w:r w:rsidR="00BE25E2">
        <w:rPr>
          <w:rFonts w:ascii="inb" w:hAnsi="inb"/>
          <w:sz w:val="20"/>
          <w:szCs w:val="20"/>
        </w:rPr>
        <w:t>, que</w:t>
      </w:r>
      <w:r w:rsidR="00F60CDF">
        <w:rPr>
          <w:rFonts w:ascii="inb" w:hAnsi="inb"/>
          <w:sz w:val="20"/>
          <w:szCs w:val="20"/>
        </w:rPr>
        <w:t xml:space="preserve"> pour développer ce don, il s’était jeté corps et âme pendant des années dans le</w:t>
      </w:r>
      <w:r w:rsidR="00F228D4">
        <w:rPr>
          <w:rFonts w:ascii="inb" w:hAnsi="inb"/>
          <w:sz w:val="20"/>
          <w:szCs w:val="20"/>
        </w:rPr>
        <w:t>s études au point qu’étudier était devenu</w:t>
      </w:r>
      <w:r w:rsidR="00F60CDF">
        <w:rPr>
          <w:rFonts w:ascii="inb" w:hAnsi="inb"/>
          <w:sz w:val="20"/>
          <w:szCs w:val="20"/>
        </w:rPr>
        <w:t xml:space="preserve"> une manie</w:t>
      </w:r>
      <w:r w:rsidR="00F228D4">
        <w:rPr>
          <w:rFonts w:ascii="inb" w:hAnsi="inb"/>
          <w:sz w:val="20"/>
          <w:szCs w:val="20"/>
        </w:rPr>
        <w:t xml:space="preserve"> dont il ne pouvait se passer et qui le plongeait dans une grande excitation</w:t>
      </w:r>
      <w:r w:rsidR="00F60CDF">
        <w:rPr>
          <w:rFonts w:ascii="inb" w:hAnsi="inb"/>
          <w:sz w:val="20"/>
          <w:szCs w:val="20"/>
        </w:rPr>
        <w:t>.  Hospitalisé, il obti</w:t>
      </w:r>
      <w:r w:rsidR="00BE25E2">
        <w:rPr>
          <w:rFonts w:ascii="inb" w:hAnsi="inb"/>
          <w:sz w:val="20"/>
          <w:szCs w:val="20"/>
        </w:rPr>
        <w:t>e</w:t>
      </w:r>
      <w:r w:rsidR="00F60CDF">
        <w:rPr>
          <w:rFonts w:ascii="inb" w:hAnsi="inb"/>
          <w:sz w:val="20"/>
          <w:szCs w:val="20"/>
        </w:rPr>
        <w:t>nt l’autorisation d’étudier</w:t>
      </w:r>
      <w:r>
        <w:rPr>
          <w:rFonts w:ascii="inb" w:hAnsi="inb"/>
          <w:sz w:val="20"/>
          <w:szCs w:val="20"/>
        </w:rPr>
        <w:t xml:space="preserve"> à la bibliothèqu</w:t>
      </w:r>
      <w:r w:rsidR="00A74A93">
        <w:rPr>
          <w:rFonts w:ascii="inb" w:hAnsi="inb"/>
          <w:sz w:val="20"/>
          <w:szCs w:val="20"/>
        </w:rPr>
        <w:t xml:space="preserve">e de </w:t>
      </w:r>
      <w:proofErr w:type="spellStart"/>
      <w:r w:rsidR="00A74A93">
        <w:rPr>
          <w:rFonts w:ascii="inb" w:hAnsi="inb"/>
          <w:sz w:val="20"/>
          <w:szCs w:val="20"/>
        </w:rPr>
        <w:t>Gar</w:t>
      </w:r>
      <w:r w:rsidR="00BE25E2">
        <w:rPr>
          <w:rFonts w:ascii="inb" w:hAnsi="inb"/>
          <w:sz w:val="20"/>
          <w:szCs w:val="20"/>
        </w:rPr>
        <w:t>t</w:t>
      </w:r>
      <w:r w:rsidR="00A74A93">
        <w:rPr>
          <w:rFonts w:ascii="inb" w:hAnsi="inb"/>
          <w:sz w:val="20"/>
          <w:szCs w:val="20"/>
        </w:rPr>
        <w:t>navel</w:t>
      </w:r>
      <w:proofErr w:type="spellEnd"/>
      <w:r w:rsidR="00A74A93">
        <w:rPr>
          <w:rFonts w:ascii="inb" w:hAnsi="inb"/>
          <w:sz w:val="20"/>
          <w:szCs w:val="20"/>
        </w:rPr>
        <w:t>, ce qui lui don</w:t>
      </w:r>
      <w:r w:rsidR="00EC6ECF">
        <w:rPr>
          <w:rFonts w:ascii="inb" w:hAnsi="inb"/>
          <w:sz w:val="20"/>
          <w:szCs w:val="20"/>
        </w:rPr>
        <w:t>n</w:t>
      </w:r>
      <w:r w:rsidR="00BE25E2">
        <w:rPr>
          <w:rFonts w:ascii="inb" w:hAnsi="inb"/>
          <w:sz w:val="20"/>
          <w:szCs w:val="20"/>
        </w:rPr>
        <w:t>e</w:t>
      </w:r>
      <w:r w:rsidR="00A74A93">
        <w:rPr>
          <w:rFonts w:ascii="inb" w:hAnsi="inb"/>
          <w:sz w:val="20"/>
          <w:szCs w:val="20"/>
        </w:rPr>
        <w:t xml:space="preserve"> l’occasion</w:t>
      </w:r>
      <w:r>
        <w:rPr>
          <w:rFonts w:ascii="inb" w:hAnsi="inb"/>
          <w:sz w:val="20"/>
          <w:szCs w:val="20"/>
        </w:rPr>
        <w:t xml:space="preserve"> de consulter de nombreux livres et documents </w:t>
      </w:r>
      <w:r w:rsidR="00BE25E2">
        <w:rPr>
          <w:rFonts w:ascii="inb" w:hAnsi="inb"/>
          <w:sz w:val="20"/>
          <w:szCs w:val="20"/>
        </w:rPr>
        <w:t>qui lui permett</w:t>
      </w:r>
      <w:r w:rsidR="00A74A93">
        <w:rPr>
          <w:rFonts w:ascii="inb" w:hAnsi="inb"/>
          <w:sz w:val="20"/>
          <w:szCs w:val="20"/>
        </w:rPr>
        <w:t>ent de se faire une opinion sur la médec</w:t>
      </w:r>
      <w:r w:rsidR="00F60CDF">
        <w:rPr>
          <w:rFonts w:ascii="inb" w:hAnsi="inb"/>
          <w:sz w:val="20"/>
          <w:szCs w:val="20"/>
        </w:rPr>
        <w:t>ine psychologique</w:t>
      </w:r>
      <w:r w:rsidR="00D14BE6">
        <w:rPr>
          <w:rFonts w:ascii="inb" w:hAnsi="inb"/>
          <w:sz w:val="20"/>
          <w:szCs w:val="20"/>
        </w:rPr>
        <w:t xml:space="preserve"> pour la faire partager</w:t>
      </w:r>
      <w:r w:rsidR="00EC6ECF">
        <w:rPr>
          <w:rFonts w:ascii="inb" w:hAnsi="inb"/>
          <w:sz w:val="20"/>
          <w:szCs w:val="20"/>
        </w:rPr>
        <w:t xml:space="preserve"> et</w:t>
      </w:r>
      <w:r w:rsidR="007E152B">
        <w:rPr>
          <w:rFonts w:ascii="inb" w:hAnsi="inb"/>
          <w:sz w:val="20"/>
          <w:szCs w:val="20"/>
        </w:rPr>
        <w:t xml:space="preserve"> diffuser</w:t>
      </w:r>
      <w:r w:rsidR="00CD0958">
        <w:rPr>
          <w:rFonts w:ascii="inb" w:hAnsi="inb"/>
          <w:sz w:val="20"/>
          <w:szCs w:val="20"/>
        </w:rPr>
        <w:t xml:space="preserve"> une information sur</w:t>
      </w:r>
      <w:r w:rsidR="007F0EB1">
        <w:rPr>
          <w:rFonts w:ascii="inb" w:hAnsi="inb"/>
          <w:sz w:val="20"/>
          <w:szCs w:val="20"/>
        </w:rPr>
        <w:t xml:space="preserve"> les différents</w:t>
      </w:r>
      <w:r w:rsidR="00F228D4">
        <w:rPr>
          <w:rFonts w:ascii="inb" w:hAnsi="inb"/>
          <w:sz w:val="20"/>
          <w:szCs w:val="20"/>
        </w:rPr>
        <w:t xml:space="preserve"> modes d’hospitalisation et les</w:t>
      </w:r>
      <w:r w:rsidR="007F0EB1">
        <w:rPr>
          <w:rFonts w:ascii="inb" w:hAnsi="inb"/>
          <w:sz w:val="20"/>
          <w:szCs w:val="20"/>
        </w:rPr>
        <w:t xml:space="preserve"> traitements de son époque</w:t>
      </w:r>
      <w:r w:rsidR="00D14BE6">
        <w:rPr>
          <w:rFonts w:ascii="inb" w:hAnsi="inb"/>
          <w:sz w:val="20"/>
          <w:szCs w:val="20"/>
        </w:rPr>
        <w:t xml:space="preserve">. </w:t>
      </w:r>
      <w:r w:rsidR="00372619">
        <w:rPr>
          <w:rFonts w:ascii="inb" w:hAnsi="inb"/>
          <w:sz w:val="20"/>
          <w:szCs w:val="20"/>
        </w:rPr>
        <w:t>Il cherche à mettre en lumière</w:t>
      </w:r>
      <w:r w:rsidR="00ED2C4C">
        <w:rPr>
          <w:rFonts w:ascii="inb" w:hAnsi="inb"/>
          <w:sz w:val="20"/>
          <w:szCs w:val="20"/>
        </w:rPr>
        <w:t xml:space="preserve"> la nature de la folie et s’y emploie grâce à l’écriture de son livre. Dans le</w:t>
      </w:r>
      <w:r w:rsidR="00AF6DDA">
        <w:rPr>
          <w:rFonts w:ascii="inb" w:hAnsi="inb"/>
          <w:sz w:val="20"/>
          <w:szCs w:val="20"/>
        </w:rPr>
        <w:t>s « R</w:t>
      </w:r>
      <w:r w:rsidR="00ED2C4C">
        <w:rPr>
          <w:rFonts w:ascii="inb" w:hAnsi="inb"/>
          <w:sz w:val="20"/>
          <w:szCs w:val="20"/>
        </w:rPr>
        <w:t>emarques préliminaires</w:t>
      </w:r>
      <w:r w:rsidR="00AF6DDA">
        <w:rPr>
          <w:rFonts w:ascii="inb" w:hAnsi="inb"/>
          <w:sz w:val="20"/>
          <w:szCs w:val="20"/>
        </w:rPr>
        <w:t> »</w:t>
      </w:r>
      <w:r w:rsidR="00ED2C4C">
        <w:rPr>
          <w:rFonts w:ascii="inb" w:hAnsi="inb"/>
          <w:sz w:val="20"/>
          <w:szCs w:val="20"/>
        </w:rPr>
        <w:t xml:space="preserve">  du</w:t>
      </w:r>
      <w:r w:rsidR="00BE25E2">
        <w:rPr>
          <w:rFonts w:ascii="inb" w:hAnsi="inb"/>
          <w:sz w:val="20"/>
          <w:szCs w:val="20"/>
        </w:rPr>
        <w:t xml:space="preserve"> chapitre I, écrit</w:t>
      </w:r>
      <w:r w:rsidR="00ED2C4C">
        <w:rPr>
          <w:rFonts w:ascii="inb" w:hAnsi="inb"/>
          <w:sz w:val="20"/>
          <w:szCs w:val="20"/>
        </w:rPr>
        <w:t xml:space="preserve"> qu’il ne peut</w:t>
      </w:r>
      <w:r w:rsidR="00AF6DDA">
        <w:rPr>
          <w:rFonts w:ascii="inb" w:hAnsi="inb"/>
          <w:sz w:val="20"/>
          <w:szCs w:val="20"/>
        </w:rPr>
        <w:t> « </w:t>
      </w:r>
      <w:r w:rsidR="00ED2C4C">
        <w:rPr>
          <w:rFonts w:ascii="inb" w:hAnsi="inb"/>
          <w:sz w:val="20"/>
          <w:szCs w:val="20"/>
        </w:rPr>
        <w:t xml:space="preserve"> s’empêcher de croire que deux causes sont nécessaires pour produire la folie, une cause mentale et une cause physique, bien qu’une seule d’entre elles paraisse évidente. »</w:t>
      </w:r>
      <w:r w:rsidR="00AF6DDA">
        <w:rPr>
          <w:rFonts w:ascii="inb" w:hAnsi="inb"/>
          <w:sz w:val="20"/>
          <w:szCs w:val="20"/>
        </w:rPr>
        <w:t xml:space="preserve">  Le chapitre II est consacré à la question « De quoi est faite la folie ? », cette question trouvant « difficilement une réponse, car la ligne qui sépare la santé mentale de la folie est invisible ». D</w:t>
      </w:r>
      <w:r w:rsidR="00CC051B">
        <w:rPr>
          <w:rFonts w:ascii="inb" w:hAnsi="inb"/>
          <w:sz w:val="20"/>
          <w:szCs w:val="20"/>
        </w:rPr>
        <w:t>ans le chapitre III, il décrit le contenu de son délire mais aussi les délires qu’il rencontre, le chapitre IV lui permet de rendre compte de l’effet de certains stupéf</w:t>
      </w:r>
      <w:r w:rsidR="00BE25E2">
        <w:rPr>
          <w:rFonts w:ascii="inb" w:hAnsi="inb"/>
          <w:sz w:val="20"/>
          <w:szCs w:val="20"/>
        </w:rPr>
        <w:t xml:space="preserve">iants, en particulier du tabac, le chapitre V </w:t>
      </w:r>
      <w:r w:rsidR="00AF6DDA">
        <w:rPr>
          <w:rFonts w:ascii="inb" w:hAnsi="inb"/>
          <w:sz w:val="20"/>
          <w:szCs w:val="20"/>
        </w:rPr>
        <w:t>aborde</w:t>
      </w:r>
      <w:r w:rsidR="00CC051B">
        <w:rPr>
          <w:rFonts w:ascii="inb" w:hAnsi="inb"/>
          <w:sz w:val="20"/>
          <w:szCs w:val="20"/>
        </w:rPr>
        <w:t xml:space="preserve"> la question du fanatisme et de ses effets dans le domaine religieux- «  la capacité de l’âme humaine à céder aux impostures les plus audacieuses, les plus cruelles, les plus vulgaires » - ce qui n’est pas sans rapport</w:t>
      </w:r>
      <w:r w:rsidR="00AF6DDA">
        <w:rPr>
          <w:rFonts w:ascii="inb" w:hAnsi="inb"/>
          <w:sz w:val="20"/>
          <w:szCs w:val="20"/>
        </w:rPr>
        <w:t xml:space="preserve"> avec la voix dans son délire- L</w:t>
      </w:r>
      <w:r w:rsidR="00CC051B">
        <w:rPr>
          <w:rFonts w:ascii="inb" w:hAnsi="inb"/>
          <w:sz w:val="20"/>
          <w:szCs w:val="20"/>
        </w:rPr>
        <w:t xml:space="preserve">e chapitre VI propose les « Connaissances nécessaires à la </w:t>
      </w:r>
      <w:r w:rsidR="00CC051B">
        <w:rPr>
          <w:rFonts w:ascii="inb" w:hAnsi="inb"/>
          <w:sz w:val="20"/>
          <w:szCs w:val="20"/>
        </w:rPr>
        <w:lastRenderedPageBreak/>
        <w:t>préservation de la santé physique et mentale, le chapitre VII</w:t>
      </w:r>
      <w:r w:rsidR="005512D8">
        <w:rPr>
          <w:rFonts w:ascii="inb" w:hAnsi="inb"/>
          <w:sz w:val="20"/>
          <w:szCs w:val="20"/>
        </w:rPr>
        <w:t xml:space="preserve"> pose la question de l’hygiène ainsi que la di</w:t>
      </w:r>
      <w:r w:rsidR="00BE25E2">
        <w:rPr>
          <w:rFonts w:ascii="inb" w:hAnsi="inb"/>
          <w:sz w:val="20"/>
          <w:szCs w:val="20"/>
        </w:rPr>
        <w:t>fférents types d’établissement et</w:t>
      </w:r>
      <w:r w:rsidR="00AF6DDA">
        <w:rPr>
          <w:rFonts w:ascii="inb" w:hAnsi="inb"/>
          <w:sz w:val="20"/>
          <w:szCs w:val="20"/>
        </w:rPr>
        <w:t xml:space="preserve"> le travail des surveillants. L</w:t>
      </w:r>
      <w:r w:rsidR="005512D8">
        <w:rPr>
          <w:rFonts w:ascii="inb" w:hAnsi="inb"/>
          <w:sz w:val="20"/>
          <w:szCs w:val="20"/>
        </w:rPr>
        <w:t>e chapitre VIII évoque le travail et les distractio</w:t>
      </w:r>
      <w:r w:rsidR="00BE25E2">
        <w:rPr>
          <w:rFonts w:ascii="inb" w:hAnsi="inb"/>
          <w:sz w:val="20"/>
          <w:szCs w:val="20"/>
        </w:rPr>
        <w:t>ns comme éléments de guérison,</w:t>
      </w:r>
      <w:r w:rsidR="005512D8">
        <w:rPr>
          <w:rFonts w:ascii="inb" w:hAnsi="inb"/>
          <w:sz w:val="20"/>
          <w:szCs w:val="20"/>
        </w:rPr>
        <w:t xml:space="preserve"> moyens de </w:t>
      </w:r>
      <w:proofErr w:type="gramStart"/>
      <w:r w:rsidR="005512D8">
        <w:rPr>
          <w:rFonts w:ascii="inb" w:hAnsi="inb"/>
          <w:sz w:val="20"/>
          <w:szCs w:val="20"/>
        </w:rPr>
        <w:t>socialisation tels</w:t>
      </w:r>
      <w:proofErr w:type="gramEnd"/>
      <w:r w:rsidR="005512D8">
        <w:rPr>
          <w:rFonts w:ascii="inb" w:hAnsi="inb"/>
          <w:sz w:val="20"/>
          <w:szCs w:val="20"/>
        </w:rPr>
        <w:t xml:space="preserve"> que le préconise </w:t>
      </w:r>
      <w:r w:rsidR="00BE25E2">
        <w:rPr>
          <w:rFonts w:ascii="inb" w:hAnsi="inb"/>
          <w:sz w:val="20"/>
          <w:szCs w:val="20"/>
        </w:rPr>
        <w:t>« le traitement moral »</w:t>
      </w:r>
      <w:r w:rsidR="00A17EB3">
        <w:rPr>
          <w:rFonts w:ascii="inb" w:hAnsi="inb"/>
          <w:sz w:val="20"/>
          <w:szCs w:val="20"/>
        </w:rPr>
        <w:t xml:space="preserve"> qui annoncent les méthodes d’</w:t>
      </w:r>
      <w:r w:rsidR="00AF6DDA">
        <w:rPr>
          <w:rFonts w:ascii="inb" w:hAnsi="inb"/>
          <w:sz w:val="20"/>
          <w:szCs w:val="20"/>
        </w:rPr>
        <w:t>ergothérapie</w:t>
      </w:r>
      <w:r w:rsidR="00BE25E2">
        <w:rPr>
          <w:rFonts w:ascii="inb" w:hAnsi="inb"/>
          <w:sz w:val="20"/>
          <w:szCs w:val="20"/>
        </w:rPr>
        <w:t xml:space="preserve"> actuelles</w:t>
      </w:r>
      <w:r w:rsidR="00AF6DDA">
        <w:rPr>
          <w:rFonts w:ascii="inb" w:hAnsi="inb"/>
          <w:sz w:val="20"/>
          <w:szCs w:val="20"/>
        </w:rPr>
        <w:t>. L</w:t>
      </w:r>
      <w:r w:rsidR="005512D8">
        <w:rPr>
          <w:rFonts w:ascii="inb" w:hAnsi="inb"/>
          <w:sz w:val="20"/>
          <w:szCs w:val="20"/>
        </w:rPr>
        <w:t>e chapitre IX intitulé « Une chose effilochée et rafistolée » rassemble différents conseils qui vont de l’</w:t>
      </w:r>
      <w:r w:rsidR="002E6869">
        <w:rPr>
          <w:rFonts w:ascii="inb" w:hAnsi="inb"/>
          <w:sz w:val="20"/>
          <w:szCs w:val="20"/>
        </w:rPr>
        <w:t>assurance-vie aux conseil</w:t>
      </w:r>
      <w:r w:rsidR="00AF6DDA">
        <w:rPr>
          <w:rFonts w:ascii="inb" w:hAnsi="inb"/>
          <w:sz w:val="20"/>
          <w:szCs w:val="20"/>
        </w:rPr>
        <w:t>s destinés aux parents des fous. L</w:t>
      </w:r>
      <w:r w:rsidR="002E6869">
        <w:rPr>
          <w:rFonts w:ascii="inb" w:hAnsi="inb"/>
          <w:sz w:val="20"/>
          <w:szCs w:val="20"/>
        </w:rPr>
        <w:t xml:space="preserve">e chapitre X se recentre sur le fonctionnement de l’asile de </w:t>
      </w:r>
      <w:proofErr w:type="spellStart"/>
      <w:r w:rsidR="002E6869">
        <w:rPr>
          <w:rFonts w:ascii="inb" w:hAnsi="inb"/>
          <w:sz w:val="20"/>
          <w:szCs w:val="20"/>
        </w:rPr>
        <w:t>Gartnavel</w:t>
      </w:r>
      <w:proofErr w:type="spellEnd"/>
      <w:r w:rsidR="00CD0958">
        <w:rPr>
          <w:rFonts w:ascii="inb" w:hAnsi="inb"/>
          <w:sz w:val="20"/>
          <w:szCs w:val="20"/>
        </w:rPr>
        <w:t xml:space="preserve"> </w:t>
      </w:r>
      <w:r w:rsidR="00F228D4">
        <w:rPr>
          <w:rFonts w:ascii="inb" w:hAnsi="inb"/>
          <w:sz w:val="20"/>
          <w:szCs w:val="20"/>
        </w:rPr>
        <w:t xml:space="preserve">jusqu’à </w:t>
      </w:r>
      <w:r w:rsidR="00852548">
        <w:rPr>
          <w:rFonts w:ascii="inb" w:hAnsi="inb"/>
          <w:sz w:val="20"/>
          <w:szCs w:val="20"/>
        </w:rPr>
        <w:t>clore  le</w:t>
      </w:r>
      <w:r w:rsidR="00CD0958">
        <w:rPr>
          <w:rFonts w:ascii="inb" w:hAnsi="inb"/>
          <w:sz w:val="20"/>
          <w:szCs w:val="20"/>
        </w:rPr>
        <w:t xml:space="preserve"> propos</w:t>
      </w:r>
      <w:r w:rsidR="00852548">
        <w:rPr>
          <w:rFonts w:ascii="inb" w:hAnsi="inb"/>
          <w:sz w:val="20"/>
          <w:szCs w:val="20"/>
        </w:rPr>
        <w:t xml:space="preserve"> de ce livre</w:t>
      </w:r>
      <w:r w:rsidR="00CD0958">
        <w:rPr>
          <w:rFonts w:ascii="inb" w:hAnsi="inb"/>
          <w:sz w:val="20"/>
          <w:szCs w:val="20"/>
        </w:rPr>
        <w:t xml:space="preserve"> en proposant des rapports détaillés d’autopsie ainsi qu’une réflexion sur l’inceste et une conjuration de fantômes mélancoliques.</w:t>
      </w:r>
    </w:p>
    <w:p w:rsidR="004C7B4C" w:rsidRDefault="004C7B4C" w:rsidP="00BD6709">
      <w:pPr>
        <w:jc w:val="both"/>
        <w:rPr>
          <w:rFonts w:ascii="inb" w:hAnsi="inb"/>
          <w:sz w:val="20"/>
          <w:szCs w:val="20"/>
        </w:rPr>
      </w:pPr>
      <w:r>
        <w:rPr>
          <w:rFonts w:ascii="inb" w:hAnsi="inb"/>
          <w:sz w:val="20"/>
          <w:szCs w:val="20"/>
        </w:rPr>
        <w:t xml:space="preserve">James Frame est hospitalisé pour la première fois à l’asile de </w:t>
      </w:r>
      <w:proofErr w:type="spellStart"/>
      <w:r>
        <w:rPr>
          <w:rFonts w:ascii="inb" w:hAnsi="inb"/>
          <w:sz w:val="20"/>
          <w:szCs w:val="20"/>
        </w:rPr>
        <w:t>Gartnavel</w:t>
      </w:r>
      <w:proofErr w:type="spellEnd"/>
      <w:r>
        <w:rPr>
          <w:rFonts w:ascii="inb" w:hAnsi="inb"/>
          <w:sz w:val="20"/>
          <w:szCs w:val="20"/>
        </w:rPr>
        <w:t xml:space="preserve"> de la fin juin à la fin novembre 1843, internement demandé par Robert Frame, son frère. </w:t>
      </w:r>
      <w:r w:rsidR="006B58D0">
        <w:rPr>
          <w:rFonts w:ascii="inb" w:hAnsi="inb"/>
          <w:sz w:val="20"/>
          <w:szCs w:val="20"/>
        </w:rPr>
        <w:t xml:space="preserve">Dans un document d’admission daté de 1843, James Frame « expliquait à son arrivée à l’hôpital qu’un démon </w:t>
      </w:r>
      <w:r w:rsidR="00A74A93">
        <w:rPr>
          <w:rFonts w:ascii="inb" w:hAnsi="inb"/>
          <w:sz w:val="20"/>
          <w:szCs w:val="20"/>
        </w:rPr>
        <w:t xml:space="preserve"> </w:t>
      </w:r>
      <w:r w:rsidR="006B58D0">
        <w:rPr>
          <w:rFonts w:ascii="inb" w:hAnsi="inb"/>
          <w:sz w:val="20"/>
          <w:szCs w:val="20"/>
        </w:rPr>
        <w:t>lui avait ordonné de détruire sa femme et qu’il s’était donc livré à la police</w:t>
      </w:r>
      <w:r w:rsidR="00E079C9">
        <w:rPr>
          <w:rFonts w:ascii="inb" w:hAnsi="inb"/>
          <w:sz w:val="20"/>
          <w:szCs w:val="20"/>
        </w:rPr>
        <w:t xml:space="preserve"> ». Il apparaît que l’un des symptômes principaux de James Frame </w:t>
      </w:r>
      <w:r w:rsidR="00BE25E2">
        <w:rPr>
          <w:rFonts w:ascii="inb" w:hAnsi="inb"/>
          <w:sz w:val="20"/>
          <w:szCs w:val="20"/>
        </w:rPr>
        <w:t xml:space="preserve">est </w:t>
      </w:r>
      <w:r>
        <w:rPr>
          <w:rFonts w:ascii="inb" w:hAnsi="inb"/>
          <w:sz w:val="20"/>
          <w:szCs w:val="20"/>
        </w:rPr>
        <w:t>« l’aversion envers ses proches.</w:t>
      </w:r>
      <w:r w:rsidR="00BE25E2">
        <w:rPr>
          <w:rFonts w:ascii="inb" w:hAnsi="inb"/>
          <w:sz w:val="20"/>
          <w:szCs w:val="20"/>
        </w:rPr>
        <w:t xml:space="preserve"> James Frame trouve</w:t>
      </w:r>
      <w:r w:rsidR="00A44D28">
        <w:rPr>
          <w:rFonts w:ascii="inb" w:hAnsi="inb"/>
          <w:sz w:val="20"/>
          <w:szCs w:val="20"/>
        </w:rPr>
        <w:t xml:space="preserve"> refuge à l’asile tout en maintenant sa conviction qu’il s’agit</w:t>
      </w:r>
      <w:r w:rsidR="001E4C85">
        <w:rPr>
          <w:rFonts w:ascii="inb" w:hAnsi="inb"/>
          <w:sz w:val="20"/>
          <w:szCs w:val="20"/>
        </w:rPr>
        <w:t xml:space="preserve"> d’ « </w:t>
      </w:r>
      <w:r w:rsidR="001E4C85" w:rsidRPr="001E4C85">
        <w:rPr>
          <w:rFonts w:ascii="inb" w:hAnsi="inb"/>
          <w:i/>
          <w:sz w:val="20"/>
          <w:szCs w:val="20"/>
        </w:rPr>
        <w:t xml:space="preserve">un baraquement de </w:t>
      </w:r>
      <w:proofErr w:type="spellStart"/>
      <w:r w:rsidR="001E4C85" w:rsidRPr="001E4C85">
        <w:rPr>
          <w:rFonts w:ascii="inb" w:hAnsi="inb"/>
          <w:i/>
          <w:sz w:val="20"/>
          <w:szCs w:val="20"/>
        </w:rPr>
        <w:t>banditi</w:t>
      </w:r>
      <w:proofErr w:type="spellEnd"/>
      <w:r w:rsidR="001E4C85">
        <w:rPr>
          <w:rFonts w:ascii="inb" w:hAnsi="inb"/>
          <w:sz w:val="20"/>
          <w:szCs w:val="20"/>
        </w:rPr>
        <w:t> »</w:t>
      </w:r>
      <w:r w:rsidR="00A44D28">
        <w:rPr>
          <w:rFonts w:ascii="inb" w:hAnsi="inb"/>
          <w:sz w:val="20"/>
          <w:szCs w:val="20"/>
        </w:rPr>
        <w:t xml:space="preserve"> parce </w:t>
      </w:r>
      <w:r w:rsidR="003F5B22">
        <w:rPr>
          <w:rFonts w:ascii="inb" w:hAnsi="inb"/>
          <w:sz w:val="20"/>
          <w:szCs w:val="20"/>
        </w:rPr>
        <w:t>qu’au réveil à la suite du premier épisode délirant</w:t>
      </w:r>
      <w:r w:rsidR="00A44D28">
        <w:rPr>
          <w:rFonts w:ascii="inb" w:hAnsi="inb"/>
          <w:sz w:val="20"/>
          <w:szCs w:val="20"/>
        </w:rPr>
        <w:t xml:space="preserve"> </w:t>
      </w:r>
      <w:r w:rsidR="007E152B">
        <w:rPr>
          <w:rFonts w:ascii="inb" w:hAnsi="inb"/>
          <w:sz w:val="20"/>
          <w:szCs w:val="20"/>
        </w:rPr>
        <w:t>q</w:t>
      </w:r>
      <w:r w:rsidR="00852548">
        <w:rPr>
          <w:rFonts w:ascii="inb" w:hAnsi="inb"/>
          <w:sz w:val="20"/>
          <w:szCs w:val="20"/>
        </w:rPr>
        <w:t>u’il assimile à un cau</w:t>
      </w:r>
      <w:r w:rsidR="00A44D28">
        <w:rPr>
          <w:rFonts w:ascii="inb" w:hAnsi="inb"/>
          <w:sz w:val="20"/>
          <w:szCs w:val="20"/>
        </w:rPr>
        <w:t>chemar, il voit</w:t>
      </w:r>
      <w:r w:rsidR="00852548">
        <w:rPr>
          <w:rFonts w:ascii="inb" w:hAnsi="inb"/>
          <w:sz w:val="20"/>
          <w:szCs w:val="20"/>
        </w:rPr>
        <w:t xml:space="preserve"> à </w:t>
      </w:r>
      <w:r w:rsidR="007E152B">
        <w:rPr>
          <w:rFonts w:ascii="inb" w:hAnsi="inb"/>
          <w:sz w:val="20"/>
          <w:szCs w:val="20"/>
        </w:rPr>
        <w:t>l’extérieur par</w:t>
      </w:r>
      <w:r w:rsidR="003F5B22">
        <w:rPr>
          <w:rFonts w:ascii="inb" w:hAnsi="inb"/>
          <w:sz w:val="20"/>
          <w:szCs w:val="20"/>
        </w:rPr>
        <w:t xml:space="preserve"> une brèche dans</w:t>
      </w:r>
      <w:r w:rsidR="007E152B">
        <w:rPr>
          <w:rFonts w:ascii="inb" w:hAnsi="inb"/>
          <w:sz w:val="20"/>
          <w:szCs w:val="20"/>
        </w:rPr>
        <w:t xml:space="preserve"> le mur de</w:t>
      </w:r>
      <w:r w:rsidR="00852548">
        <w:rPr>
          <w:rFonts w:ascii="inb" w:hAnsi="inb"/>
          <w:sz w:val="20"/>
          <w:szCs w:val="20"/>
        </w:rPr>
        <w:t xml:space="preserve"> sa cellule, </w:t>
      </w:r>
      <w:r w:rsidR="003F5B22">
        <w:rPr>
          <w:rFonts w:ascii="inb" w:hAnsi="inb"/>
          <w:sz w:val="20"/>
          <w:szCs w:val="20"/>
        </w:rPr>
        <w:t>des hommes qui re</w:t>
      </w:r>
      <w:r w:rsidR="00A44D28">
        <w:rPr>
          <w:rFonts w:ascii="inb" w:hAnsi="inb"/>
          <w:sz w:val="20"/>
          <w:szCs w:val="20"/>
        </w:rPr>
        <w:t>ssemblent à des soldats alors</w:t>
      </w:r>
      <w:r w:rsidR="007E152B">
        <w:rPr>
          <w:rFonts w:ascii="inb" w:hAnsi="inb"/>
          <w:sz w:val="20"/>
          <w:szCs w:val="20"/>
        </w:rPr>
        <w:t xml:space="preserve"> la conviction que</w:t>
      </w:r>
      <w:r w:rsidR="003F5B22">
        <w:rPr>
          <w:rFonts w:ascii="inb" w:hAnsi="inb"/>
          <w:sz w:val="20"/>
          <w:szCs w:val="20"/>
        </w:rPr>
        <w:t xml:space="preserve"> les prétendus patients </w:t>
      </w:r>
      <w:r w:rsidR="007E152B">
        <w:rPr>
          <w:rFonts w:ascii="inb" w:hAnsi="inb"/>
          <w:sz w:val="20"/>
          <w:szCs w:val="20"/>
        </w:rPr>
        <w:t>ne sont</w:t>
      </w:r>
      <w:r w:rsidR="003F5B22">
        <w:rPr>
          <w:rFonts w:ascii="inb" w:hAnsi="inb"/>
          <w:sz w:val="20"/>
          <w:szCs w:val="20"/>
        </w:rPr>
        <w:t xml:space="preserve"> autres que des bri</w:t>
      </w:r>
      <w:r w:rsidR="004C0306">
        <w:rPr>
          <w:rFonts w:ascii="inb" w:hAnsi="inb"/>
          <w:sz w:val="20"/>
          <w:szCs w:val="20"/>
        </w:rPr>
        <w:t>gand</w:t>
      </w:r>
      <w:r w:rsidR="007E152B">
        <w:rPr>
          <w:rFonts w:ascii="inb" w:hAnsi="inb"/>
          <w:sz w:val="20"/>
          <w:szCs w:val="20"/>
        </w:rPr>
        <w:t>s</w:t>
      </w:r>
      <w:r w:rsidR="00A44D28">
        <w:rPr>
          <w:rFonts w:ascii="inb" w:hAnsi="inb"/>
          <w:sz w:val="20"/>
          <w:szCs w:val="20"/>
        </w:rPr>
        <w:t xml:space="preserve"> s’impose :</w:t>
      </w:r>
      <w:r w:rsidR="00852548">
        <w:rPr>
          <w:rFonts w:ascii="inb" w:hAnsi="inb"/>
          <w:sz w:val="20"/>
          <w:szCs w:val="20"/>
        </w:rPr>
        <w:t xml:space="preserve"> </w:t>
      </w:r>
      <w:r w:rsidR="007E152B">
        <w:rPr>
          <w:rFonts w:ascii="inb" w:hAnsi="inb"/>
          <w:sz w:val="20"/>
          <w:szCs w:val="20"/>
        </w:rPr>
        <w:t>il n’y a</w:t>
      </w:r>
      <w:r w:rsidR="00852548">
        <w:rPr>
          <w:rFonts w:ascii="inb" w:hAnsi="inb"/>
          <w:sz w:val="20"/>
          <w:szCs w:val="20"/>
        </w:rPr>
        <w:t>vait</w:t>
      </w:r>
      <w:r w:rsidR="003F5B22">
        <w:rPr>
          <w:rFonts w:ascii="inb" w:hAnsi="inb"/>
          <w:sz w:val="20"/>
          <w:szCs w:val="20"/>
        </w:rPr>
        <w:t xml:space="preserve"> aucun homme fou ou honnête ou patient dans cet établissement</w:t>
      </w:r>
      <w:r w:rsidR="001E4C85">
        <w:rPr>
          <w:rFonts w:ascii="inb" w:hAnsi="inb"/>
          <w:sz w:val="20"/>
          <w:szCs w:val="20"/>
        </w:rPr>
        <w:t>.</w:t>
      </w:r>
      <w:r w:rsidR="003F5B22">
        <w:rPr>
          <w:rFonts w:ascii="inb" w:hAnsi="inb"/>
          <w:sz w:val="20"/>
          <w:szCs w:val="20"/>
        </w:rPr>
        <w:t xml:space="preserve"> Il écrit : « Cette idée resta longtemps très forte et même après avoir quitté l’asile, je ne m’en étais pas débarrassé. »</w:t>
      </w:r>
      <w:r w:rsidR="00A44D28">
        <w:rPr>
          <w:rFonts w:ascii="inb" w:hAnsi="inb"/>
          <w:sz w:val="20"/>
          <w:szCs w:val="20"/>
        </w:rPr>
        <w:t xml:space="preserve"> L</w:t>
      </w:r>
      <w:r w:rsidR="004C0306">
        <w:rPr>
          <w:rFonts w:ascii="inb" w:hAnsi="inb"/>
          <w:sz w:val="20"/>
          <w:szCs w:val="20"/>
        </w:rPr>
        <w:t xml:space="preserve">e </w:t>
      </w:r>
      <w:r w:rsidR="00A44D28">
        <w:rPr>
          <w:rFonts w:ascii="inb" w:hAnsi="inb"/>
          <w:sz w:val="20"/>
          <w:szCs w:val="20"/>
        </w:rPr>
        <w:t>sentiment de persécution est d’e</w:t>
      </w:r>
      <w:r w:rsidR="00B42D43">
        <w:rPr>
          <w:rFonts w:ascii="inb" w:hAnsi="inb"/>
          <w:sz w:val="20"/>
          <w:szCs w:val="20"/>
        </w:rPr>
        <w:t xml:space="preserve">mblée </w:t>
      </w:r>
      <w:r w:rsidR="00A44D28">
        <w:rPr>
          <w:rFonts w:ascii="inb" w:hAnsi="inb"/>
          <w:sz w:val="20"/>
          <w:szCs w:val="20"/>
        </w:rPr>
        <w:t xml:space="preserve">présent : convaincu qu’il </w:t>
      </w:r>
      <w:r w:rsidR="00B42D43">
        <w:rPr>
          <w:rFonts w:ascii="inb" w:hAnsi="inb"/>
          <w:sz w:val="20"/>
          <w:szCs w:val="20"/>
        </w:rPr>
        <w:t xml:space="preserve">fait savoir trop </w:t>
      </w:r>
      <w:r w:rsidR="004C0306">
        <w:rPr>
          <w:rFonts w:ascii="inb" w:hAnsi="inb"/>
          <w:sz w:val="20"/>
          <w:szCs w:val="20"/>
        </w:rPr>
        <w:t xml:space="preserve"> </w:t>
      </w:r>
      <w:r w:rsidR="00B42D43">
        <w:rPr>
          <w:rFonts w:ascii="inb" w:hAnsi="inb"/>
          <w:sz w:val="20"/>
          <w:szCs w:val="20"/>
        </w:rPr>
        <w:t xml:space="preserve">clairement à </w:t>
      </w:r>
      <w:r w:rsidR="00A44D28">
        <w:rPr>
          <w:rFonts w:ascii="inb" w:hAnsi="inb"/>
          <w:sz w:val="20"/>
          <w:szCs w:val="20"/>
        </w:rPr>
        <w:t>sa femme que des bandits sont</w:t>
      </w:r>
      <w:r w:rsidR="00B42D43">
        <w:rPr>
          <w:rFonts w:ascii="inb" w:hAnsi="inb"/>
          <w:sz w:val="20"/>
          <w:szCs w:val="20"/>
        </w:rPr>
        <w:t xml:space="preserve"> présents dans l’</w:t>
      </w:r>
      <w:r w:rsidR="00A44D28">
        <w:rPr>
          <w:rFonts w:ascii="inb" w:hAnsi="inb"/>
          <w:sz w:val="20"/>
          <w:szCs w:val="20"/>
        </w:rPr>
        <w:t>établissement, ceux-ci l’ont</w:t>
      </w:r>
      <w:r w:rsidR="00B42D43">
        <w:rPr>
          <w:rFonts w:ascii="inb" w:hAnsi="inb"/>
          <w:sz w:val="20"/>
          <w:szCs w:val="20"/>
        </w:rPr>
        <w:t xml:space="preserve"> exécutée, </w:t>
      </w:r>
      <w:r w:rsidR="004C0306">
        <w:rPr>
          <w:rFonts w:ascii="inb" w:hAnsi="inb"/>
          <w:sz w:val="20"/>
          <w:szCs w:val="20"/>
        </w:rPr>
        <w:t>ce qui le « plongea plus encore dans la folie</w:t>
      </w:r>
      <w:r w:rsidR="00627F00">
        <w:rPr>
          <w:rFonts w:ascii="inb" w:hAnsi="inb"/>
          <w:sz w:val="20"/>
          <w:szCs w:val="20"/>
        </w:rPr>
        <w:t> ».</w:t>
      </w:r>
      <w:r w:rsidR="004C0306">
        <w:rPr>
          <w:rFonts w:ascii="inb" w:hAnsi="inb"/>
          <w:sz w:val="20"/>
          <w:szCs w:val="20"/>
        </w:rPr>
        <w:t xml:space="preserve"> </w:t>
      </w:r>
      <w:r w:rsidR="007E152B">
        <w:rPr>
          <w:rFonts w:ascii="inb" w:hAnsi="inb"/>
          <w:sz w:val="20"/>
          <w:szCs w:val="20"/>
        </w:rPr>
        <w:t>Même si l’idée délirante de</w:t>
      </w:r>
      <w:r w:rsidR="00B42D43">
        <w:rPr>
          <w:rFonts w:ascii="inb" w:hAnsi="inb"/>
          <w:sz w:val="20"/>
          <w:szCs w:val="20"/>
        </w:rPr>
        <w:t xml:space="preserve"> la présence de ces bandits</w:t>
      </w:r>
      <w:r w:rsidR="00A44D28">
        <w:rPr>
          <w:rFonts w:ascii="inb" w:hAnsi="inb"/>
          <w:sz w:val="20"/>
          <w:szCs w:val="20"/>
        </w:rPr>
        <w:t xml:space="preserve">  régresse, elle persiste</w:t>
      </w:r>
      <w:r w:rsidR="00B42D43">
        <w:rPr>
          <w:rFonts w:ascii="inb" w:hAnsi="inb"/>
          <w:sz w:val="20"/>
          <w:szCs w:val="20"/>
        </w:rPr>
        <w:t xml:space="preserve"> et se mainti</w:t>
      </w:r>
      <w:r w:rsidR="00A44D28">
        <w:rPr>
          <w:rFonts w:ascii="inb" w:hAnsi="inb"/>
          <w:sz w:val="20"/>
          <w:szCs w:val="20"/>
        </w:rPr>
        <w:t>e</w:t>
      </w:r>
      <w:r w:rsidR="00B42D43">
        <w:rPr>
          <w:rFonts w:ascii="inb" w:hAnsi="inb"/>
          <w:sz w:val="20"/>
          <w:szCs w:val="20"/>
        </w:rPr>
        <w:t>nt comme conviction</w:t>
      </w:r>
      <w:r w:rsidR="007E152B">
        <w:rPr>
          <w:rFonts w:ascii="inb" w:hAnsi="inb"/>
          <w:sz w:val="20"/>
          <w:szCs w:val="20"/>
        </w:rPr>
        <w:t xml:space="preserve">. </w:t>
      </w:r>
      <w:r w:rsidR="00A44D28">
        <w:rPr>
          <w:rFonts w:ascii="inb" w:hAnsi="inb"/>
          <w:sz w:val="20"/>
          <w:szCs w:val="20"/>
        </w:rPr>
        <w:t>Elle accompagne</w:t>
      </w:r>
      <w:r w:rsidR="00B42D43">
        <w:rPr>
          <w:rFonts w:ascii="inb" w:hAnsi="inb"/>
          <w:sz w:val="20"/>
          <w:szCs w:val="20"/>
        </w:rPr>
        <w:t xml:space="preserve"> un axe mélancolie-persécution inscrit</w:t>
      </w:r>
      <w:r w:rsidR="007E152B">
        <w:rPr>
          <w:rFonts w:ascii="inb" w:hAnsi="inb"/>
          <w:sz w:val="20"/>
          <w:szCs w:val="20"/>
        </w:rPr>
        <w:t xml:space="preserve"> </w:t>
      </w:r>
      <w:r w:rsidR="004C0306">
        <w:rPr>
          <w:rFonts w:ascii="inb" w:hAnsi="inb"/>
          <w:sz w:val="20"/>
          <w:szCs w:val="20"/>
        </w:rPr>
        <w:t>structurellement.</w:t>
      </w:r>
      <w:r w:rsidRPr="004C7B4C">
        <w:rPr>
          <w:rFonts w:ascii="inb" w:hAnsi="inb"/>
          <w:sz w:val="20"/>
          <w:szCs w:val="20"/>
        </w:rPr>
        <w:t xml:space="preserve"> </w:t>
      </w:r>
    </w:p>
    <w:p w:rsidR="00BE25E2" w:rsidRDefault="004C7B4C" w:rsidP="00BE25E2">
      <w:pPr>
        <w:jc w:val="both"/>
        <w:rPr>
          <w:rFonts w:ascii="inb" w:hAnsi="inb"/>
          <w:sz w:val="20"/>
          <w:szCs w:val="20"/>
        </w:rPr>
      </w:pPr>
      <w:r>
        <w:rPr>
          <w:rFonts w:ascii="inb" w:hAnsi="inb"/>
          <w:sz w:val="20"/>
          <w:szCs w:val="20"/>
        </w:rPr>
        <w:t>Durant  l’été 1856, il demande lui-même un nouvel internement car écrit-il :  « Une mauvaise santé et de l’angoisse à propos de ma famille avaient mis mon cerveau  dans un état qui le prédisposait à une attaque […] Je n’étais pas aussi mal que je l’avais été auparavant […] je savais que même si je devenais très fou, j’étais dans un endroit où je ne pouvais plus blesser personne : aussi, je connaissais fort bien l’asile, et ne souffrais plus des délires qui m’avaient tant hanté auparavant sur la natu</w:t>
      </w:r>
      <w:r w:rsidR="00024778">
        <w:rPr>
          <w:rFonts w:ascii="inb" w:hAnsi="inb"/>
          <w:sz w:val="20"/>
          <w:szCs w:val="20"/>
        </w:rPr>
        <w:t>re de celui-ci. ». Se sentant</w:t>
      </w:r>
      <w:r>
        <w:rPr>
          <w:rFonts w:ascii="inb" w:hAnsi="inb"/>
          <w:sz w:val="20"/>
          <w:szCs w:val="20"/>
        </w:rPr>
        <w:t xml:space="preserve"> suffisammen</w:t>
      </w:r>
      <w:r w:rsidR="00024778">
        <w:rPr>
          <w:rFonts w:ascii="inb" w:hAnsi="inb"/>
          <w:sz w:val="20"/>
          <w:szCs w:val="20"/>
        </w:rPr>
        <w:t xml:space="preserve">t mal pour n’être </w:t>
      </w:r>
      <w:r>
        <w:rPr>
          <w:rFonts w:ascii="inb" w:hAnsi="inb"/>
          <w:sz w:val="20"/>
          <w:szCs w:val="20"/>
        </w:rPr>
        <w:t>pas en sécurité en deh</w:t>
      </w:r>
      <w:r w:rsidR="00024778">
        <w:rPr>
          <w:rFonts w:ascii="inb" w:hAnsi="inb"/>
          <w:sz w:val="20"/>
          <w:szCs w:val="20"/>
        </w:rPr>
        <w:t>ors de l’isolement et de</w:t>
      </w:r>
      <w:r>
        <w:rPr>
          <w:rFonts w:ascii="inb" w:hAnsi="inb"/>
          <w:sz w:val="20"/>
          <w:szCs w:val="20"/>
        </w:rPr>
        <w:t xml:space="preserve"> nouveau travers</w:t>
      </w:r>
      <w:r w:rsidR="00024778">
        <w:rPr>
          <w:rFonts w:ascii="inb" w:hAnsi="inb"/>
          <w:sz w:val="20"/>
          <w:szCs w:val="20"/>
        </w:rPr>
        <w:t>é d’impulsions violentes,</w:t>
      </w:r>
      <w:r>
        <w:rPr>
          <w:rFonts w:ascii="inb" w:hAnsi="inb"/>
          <w:sz w:val="20"/>
          <w:szCs w:val="20"/>
        </w:rPr>
        <w:t xml:space="preserve"> ne pouvant lutter seul contre elles, il se réfugie à l’as</w:t>
      </w:r>
      <w:r w:rsidR="00024778">
        <w:rPr>
          <w:rFonts w:ascii="inb" w:hAnsi="inb"/>
          <w:sz w:val="20"/>
          <w:szCs w:val="20"/>
        </w:rPr>
        <w:t>ile ; ce deuxième internement a</w:t>
      </w:r>
      <w:r>
        <w:rPr>
          <w:rFonts w:ascii="inb" w:hAnsi="inb"/>
          <w:sz w:val="20"/>
          <w:szCs w:val="20"/>
        </w:rPr>
        <w:t xml:space="preserve"> un effet apaisant. </w:t>
      </w:r>
      <w:r w:rsidR="00024778">
        <w:rPr>
          <w:rFonts w:ascii="inb" w:hAnsi="inb"/>
          <w:sz w:val="20"/>
          <w:szCs w:val="20"/>
        </w:rPr>
        <w:t>M</w:t>
      </w:r>
      <w:r w:rsidR="00024778">
        <w:rPr>
          <w:rFonts w:ascii="inb" w:hAnsi="inb"/>
          <w:sz w:val="20"/>
          <w:szCs w:val="20"/>
        </w:rPr>
        <w:t>algré son aliénation</w:t>
      </w:r>
      <w:r w:rsidR="00024778">
        <w:rPr>
          <w:rFonts w:ascii="inb" w:hAnsi="inb"/>
          <w:sz w:val="20"/>
          <w:szCs w:val="20"/>
        </w:rPr>
        <w:t>, c</w:t>
      </w:r>
      <w:r>
        <w:rPr>
          <w:rFonts w:ascii="inb" w:hAnsi="inb"/>
          <w:sz w:val="20"/>
          <w:szCs w:val="20"/>
        </w:rPr>
        <w:t>et hom</w:t>
      </w:r>
      <w:r w:rsidR="00024778">
        <w:rPr>
          <w:rFonts w:ascii="inb" w:hAnsi="inb"/>
          <w:sz w:val="20"/>
          <w:szCs w:val="20"/>
        </w:rPr>
        <w:t>me a su se montrer clairvoyant</w:t>
      </w:r>
      <w:r>
        <w:rPr>
          <w:rFonts w:ascii="inb" w:hAnsi="inb"/>
          <w:sz w:val="20"/>
          <w:szCs w:val="20"/>
        </w:rPr>
        <w:t>.</w:t>
      </w:r>
      <w:r w:rsidR="00BE25E2">
        <w:rPr>
          <w:rFonts w:ascii="inb" w:hAnsi="inb"/>
          <w:sz w:val="20"/>
          <w:szCs w:val="20"/>
        </w:rPr>
        <w:t xml:space="preserve"> Frame n’est pas dans la position d’un Daniel-Paul </w:t>
      </w:r>
      <w:proofErr w:type="spellStart"/>
      <w:r w:rsidR="00BE25E2">
        <w:rPr>
          <w:rFonts w:ascii="inb" w:hAnsi="inb"/>
          <w:sz w:val="20"/>
          <w:szCs w:val="20"/>
        </w:rPr>
        <w:t>Schreber</w:t>
      </w:r>
      <w:proofErr w:type="spellEnd"/>
      <w:r w:rsidR="00BE25E2">
        <w:rPr>
          <w:rFonts w:ascii="inb" w:hAnsi="inb"/>
          <w:sz w:val="20"/>
          <w:szCs w:val="20"/>
        </w:rPr>
        <w:t xml:space="preserve"> qui, au tout début du siècle suivant écrit ses « Faits mémorables d’un malade des nerfs »</w:t>
      </w:r>
      <w:r w:rsidR="00BE25E2">
        <w:rPr>
          <w:rStyle w:val="Appelnotedebasdep"/>
          <w:rFonts w:ascii="inb" w:hAnsi="inb"/>
          <w:sz w:val="20"/>
          <w:szCs w:val="20"/>
        </w:rPr>
        <w:footnoteReference w:id="1"/>
      </w:r>
      <w:r w:rsidR="00BE25E2">
        <w:rPr>
          <w:rFonts w:ascii="inb" w:hAnsi="inb"/>
          <w:sz w:val="20"/>
          <w:szCs w:val="20"/>
        </w:rPr>
        <w:t xml:space="preserve"> pour en faire un plaidoyer de juriste </w:t>
      </w:r>
      <w:r w:rsidR="00BE25E2">
        <w:rPr>
          <w:rFonts w:ascii="inb" w:hAnsi="inb"/>
          <w:sz w:val="20"/>
          <w:szCs w:val="20"/>
        </w:rPr>
        <w:t>dont la</w:t>
      </w:r>
      <w:r w:rsidR="00BE25E2">
        <w:rPr>
          <w:rFonts w:ascii="inb" w:hAnsi="inb"/>
          <w:sz w:val="20"/>
          <w:szCs w:val="20"/>
        </w:rPr>
        <w:t xml:space="preserve"> finalité </w:t>
      </w:r>
      <w:r w:rsidR="00BE25E2">
        <w:rPr>
          <w:rFonts w:ascii="inb" w:hAnsi="inb"/>
          <w:sz w:val="20"/>
          <w:szCs w:val="20"/>
        </w:rPr>
        <w:t xml:space="preserve">est </w:t>
      </w:r>
      <w:r w:rsidR="00BE25E2">
        <w:rPr>
          <w:rFonts w:ascii="inb" w:hAnsi="inb"/>
          <w:sz w:val="20"/>
          <w:szCs w:val="20"/>
        </w:rPr>
        <w:t>d’obtenir son élargissement de l’hôpital psychiatrique et le rétablis</w:t>
      </w:r>
      <w:r w:rsidR="00024778">
        <w:rPr>
          <w:rFonts w:ascii="inb" w:hAnsi="inb"/>
          <w:sz w:val="20"/>
          <w:szCs w:val="20"/>
        </w:rPr>
        <w:t>sement de ses droits de citoyen sans jamais remettre en question son délire, construction délirante qu’il érige en vérité universelle.</w:t>
      </w:r>
    </w:p>
    <w:p w:rsidR="004C7B4C" w:rsidRDefault="00EC6ECF" w:rsidP="00BD6709">
      <w:pPr>
        <w:jc w:val="both"/>
        <w:rPr>
          <w:rFonts w:ascii="inb" w:hAnsi="inb"/>
          <w:sz w:val="20"/>
          <w:szCs w:val="20"/>
        </w:rPr>
      </w:pPr>
      <w:r>
        <w:rPr>
          <w:rFonts w:ascii="inb" w:hAnsi="inb"/>
          <w:sz w:val="20"/>
          <w:szCs w:val="20"/>
        </w:rPr>
        <w:t xml:space="preserve">Frame </w:t>
      </w:r>
      <w:r w:rsidR="007E152B">
        <w:rPr>
          <w:rFonts w:ascii="inb" w:hAnsi="inb"/>
          <w:sz w:val="20"/>
          <w:szCs w:val="20"/>
        </w:rPr>
        <w:t xml:space="preserve">ne cesse pas de </w:t>
      </w:r>
      <w:r>
        <w:rPr>
          <w:rFonts w:ascii="inb" w:hAnsi="inb"/>
          <w:sz w:val="20"/>
          <w:szCs w:val="20"/>
        </w:rPr>
        <w:t>s’interroge</w:t>
      </w:r>
      <w:r w:rsidR="007E152B">
        <w:rPr>
          <w:rFonts w:ascii="inb" w:hAnsi="inb"/>
          <w:sz w:val="20"/>
          <w:szCs w:val="20"/>
        </w:rPr>
        <w:t>r</w:t>
      </w:r>
      <w:r>
        <w:rPr>
          <w:rFonts w:ascii="inb" w:hAnsi="inb"/>
          <w:sz w:val="20"/>
          <w:szCs w:val="20"/>
        </w:rPr>
        <w:t xml:space="preserve"> sur l’étiologie de sa maladie et nous fait part des connaissances de l’époque concerna</w:t>
      </w:r>
      <w:r w:rsidR="00B42D43">
        <w:rPr>
          <w:rFonts w:ascii="inb" w:hAnsi="inb"/>
          <w:sz w:val="20"/>
          <w:szCs w:val="20"/>
        </w:rPr>
        <w:t>nt la folie et en particulier les aspects mélancoliques et maniaques</w:t>
      </w:r>
      <w:r>
        <w:rPr>
          <w:rFonts w:ascii="inb" w:hAnsi="inb"/>
          <w:sz w:val="20"/>
          <w:szCs w:val="20"/>
        </w:rPr>
        <w:t xml:space="preserve"> qui le concerne</w:t>
      </w:r>
      <w:r w:rsidR="00B42D43">
        <w:rPr>
          <w:rFonts w:ascii="inb" w:hAnsi="inb"/>
          <w:sz w:val="20"/>
          <w:szCs w:val="20"/>
        </w:rPr>
        <w:t>nt</w:t>
      </w:r>
      <w:r>
        <w:rPr>
          <w:rFonts w:ascii="inb" w:hAnsi="inb"/>
          <w:sz w:val="20"/>
          <w:szCs w:val="20"/>
        </w:rPr>
        <w:t xml:space="preserve">, </w:t>
      </w:r>
      <w:r w:rsidR="00B42D43">
        <w:rPr>
          <w:rFonts w:ascii="inb" w:hAnsi="inb"/>
          <w:sz w:val="20"/>
          <w:szCs w:val="20"/>
        </w:rPr>
        <w:t>il décrit ainsi</w:t>
      </w:r>
      <w:r>
        <w:rPr>
          <w:rFonts w:ascii="inb" w:hAnsi="inb"/>
          <w:sz w:val="20"/>
          <w:szCs w:val="20"/>
        </w:rPr>
        <w:t xml:space="preserve"> sa propre position subjective</w:t>
      </w:r>
      <w:r w:rsidR="00F60CDF">
        <w:rPr>
          <w:rFonts w:ascii="inb" w:hAnsi="inb"/>
          <w:sz w:val="20"/>
          <w:szCs w:val="20"/>
        </w:rPr>
        <w:t xml:space="preserve">. Il rappelle que sa manie de l’étude et l’absence de sommeil </w:t>
      </w:r>
      <w:r w:rsidR="000F24D6">
        <w:rPr>
          <w:rFonts w:ascii="inb" w:hAnsi="inb"/>
          <w:sz w:val="20"/>
          <w:szCs w:val="20"/>
        </w:rPr>
        <w:t>le mènent à un état d’excitation et d’épuisement tels qu’une nuit « une pulsion démoniaque » le saisit « qui lui ordonna de détruire celle qui, par-dessus tous les êtres vivants méri</w:t>
      </w:r>
      <w:r w:rsidR="00024778">
        <w:rPr>
          <w:rFonts w:ascii="inb" w:hAnsi="inb"/>
          <w:sz w:val="20"/>
          <w:szCs w:val="20"/>
        </w:rPr>
        <w:t>tait le plus son amour ». Il livre</w:t>
      </w:r>
      <w:r w:rsidR="000F24D6">
        <w:rPr>
          <w:rFonts w:ascii="inb" w:hAnsi="inb"/>
          <w:sz w:val="20"/>
          <w:szCs w:val="20"/>
        </w:rPr>
        <w:t xml:space="preserve"> un violent combat contre cette </w:t>
      </w:r>
      <w:r w:rsidR="00EF6161">
        <w:rPr>
          <w:rFonts w:ascii="inb" w:hAnsi="inb"/>
          <w:sz w:val="20"/>
          <w:szCs w:val="20"/>
        </w:rPr>
        <w:t>« </w:t>
      </w:r>
      <w:r w:rsidR="000F24D6">
        <w:rPr>
          <w:rFonts w:ascii="inb" w:hAnsi="inb"/>
          <w:sz w:val="20"/>
          <w:szCs w:val="20"/>
        </w:rPr>
        <w:t>pulsion démoniaque</w:t>
      </w:r>
      <w:r w:rsidR="00EF6161">
        <w:rPr>
          <w:rFonts w:ascii="inb" w:hAnsi="inb"/>
          <w:sz w:val="20"/>
          <w:szCs w:val="20"/>
        </w:rPr>
        <w:t> »</w:t>
      </w:r>
      <w:r w:rsidR="00024778">
        <w:rPr>
          <w:rFonts w:ascii="inb" w:hAnsi="inb"/>
          <w:sz w:val="20"/>
          <w:szCs w:val="20"/>
        </w:rPr>
        <w:t xml:space="preserve"> et préfère</w:t>
      </w:r>
      <w:r w:rsidR="00A17EB3">
        <w:rPr>
          <w:rFonts w:ascii="inb" w:hAnsi="inb"/>
          <w:sz w:val="20"/>
          <w:szCs w:val="20"/>
        </w:rPr>
        <w:t xml:space="preserve"> plutôt mordre le bois de son lit avant de se réfugier</w:t>
      </w:r>
      <w:r w:rsidR="000F24D6">
        <w:rPr>
          <w:rFonts w:ascii="inb" w:hAnsi="inb"/>
          <w:sz w:val="20"/>
          <w:szCs w:val="20"/>
        </w:rPr>
        <w:t xml:space="preserve"> au commissaria</w:t>
      </w:r>
      <w:r w:rsidR="00024778">
        <w:rPr>
          <w:rFonts w:ascii="inb" w:hAnsi="inb"/>
          <w:sz w:val="20"/>
          <w:szCs w:val="20"/>
        </w:rPr>
        <w:t>t pour implorer qu’on l’enferme</w:t>
      </w:r>
      <w:r w:rsidR="000F24D6">
        <w:rPr>
          <w:rFonts w:ascii="inb" w:hAnsi="inb"/>
          <w:sz w:val="20"/>
          <w:szCs w:val="20"/>
        </w:rPr>
        <w:t xml:space="preserve">. </w:t>
      </w:r>
      <w:r>
        <w:rPr>
          <w:rFonts w:ascii="inb" w:hAnsi="inb"/>
          <w:sz w:val="20"/>
          <w:szCs w:val="20"/>
        </w:rPr>
        <w:t xml:space="preserve"> </w:t>
      </w:r>
      <w:r w:rsidR="00024778">
        <w:rPr>
          <w:rFonts w:ascii="inb" w:hAnsi="inb"/>
          <w:sz w:val="20"/>
          <w:szCs w:val="20"/>
        </w:rPr>
        <w:t>A</w:t>
      </w:r>
      <w:r w:rsidR="00EF6161">
        <w:rPr>
          <w:rFonts w:ascii="inb" w:hAnsi="inb"/>
          <w:sz w:val="20"/>
          <w:szCs w:val="20"/>
        </w:rPr>
        <w:t>près cette</w:t>
      </w:r>
      <w:r w:rsidR="000F24D6">
        <w:rPr>
          <w:rFonts w:ascii="inb" w:hAnsi="inb"/>
          <w:sz w:val="20"/>
          <w:szCs w:val="20"/>
        </w:rPr>
        <w:t xml:space="preserve"> crise, la mort sous n’importe qu’</w:t>
      </w:r>
      <w:r w:rsidR="00CE76D3">
        <w:rPr>
          <w:rFonts w:ascii="inb" w:hAnsi="inb"/>
          <w:sz w:val="20"/>
          <w:szCs w:val="20"/>
        </w:rPr>
        <w:t>elle forme s’impose</w:t>
      </w:r>
      <w:r w:rsidR="00EF6161">
        <w:rPr>
          <w:rFonts w:ascii="inb" w:hAnsi="inb"/>
          <w:sz w:val="20"/>
          <w:szCs w:val="20"/>
        </w:rPr>
        <w:t xml:space="preserve"> à lui.</w:t>
      </w:r>
      <w:r w:rsidR="000F24D6">
        <w:rPr>
          <w:rFonts w:ascii="inb" w:hAnsi="inb"/>
          <w:sz w:val="20"/>
          <w:szCs w:val="20"/>
        </w:rPr>
        <w:t xml:space="preserve"> </w:t>
      </w:r>
      <w:r w:rsidR="00943C2B">
        <w:rPr>
          <w:rFonts w:ascii="inb" w:hAnsi="inb"/>
          <w:sz w:val="20"/>
          <w:szCs w:val="20"/>
        </w:rPr>
        <w:t>Ce qui n’est pas sans évoquer la description de</w:t>
      </w:r>
      <w:r w:rsidR="00EF6161">
        <w:rPr>
          <w:rFonts w:ascii="inb" w:hAnsi="inb"/>
          <w:sz w:val="20"/>
          <w:szCs w:val="20"/>
        </w:rPr>
        <w:t xml:space="preserve"> fin du monde et de mort du sujet évoqués par</w:t>
      </w:r>
      <w:r w:rsidR="00943C2B">
        <w:rPr>
          <w:rFonts w:ascii="inb" w:hAnsi="inb"/>
          <w:sz w:val="20"/>
          <w:szCs w:val="20"/>
        </w:rPr>
        <w:t xml:space="preserve"> le Président </w:t>
      </w:r>
      <w:proofErr w:type="spellStart"/>
      <w:r w:rsidR="00943C2B">
        <w:rPr>
          <w:rFonts w:ascii="inb" w:hAnsi="inb"/>
          <w:sz w:val="20"/>
          <w:szCs w:val="20"/>
        </w:rPr>
        <w:t>Schreber</w:t>
      </w:r>
      <w:proofErr w:type="spellEnd"/>
      <w:r w:rsidR="00943C2B">
        <w:rPr>
          <w:rFonts w:ascii="inb" w:hAnsi="inb"/>
          <w:sz w:val="20"/>
          <w:szCs w:val="20"/>
        </w:rPr>
        <w:t>.</w:t>
      </w:r>
    </w:p>
    <w:p w:rsidR="00EF6161" w:rsidRDefault="00943C2B" w:rsidP="00BD6709">
      <w:pPr>
        <w:jc w:val="both"/>
        <w:rPr>
          <w:rFonts w:ascii="inb" w:hAnsi="inb"/>
          <w:sz w:val="20"/>
          <w:szCs w:val="20"/>
        </w:rPr>
      </w:pPr>
      <w:r>
        <w:rPr>
          <w:rFonts w:ascii="inb" w:hAnsi="inb"/>
          <w:sz w:val="20"/>
          <w:szCs w:val="20"/>
        </w:rPr>
        <w:t>Durant le premier épisode de son hospitalisation, Frame</w:t>
      </w:r>
      <w:r w:rsidR="00CE76D3">
        <w:rPr>
          <w:rFonts w:ascii="inb" w:hAnsi="inb"/>
          <w:sz w:val="20"/>
          <w:szCs w:val="20"/>
        </w:rPr>
        <w:t xml:space="preserve"> est</w:t>
      </w:r>
      <w:r w:rsidR="00AF3E4F">
        <w:rPr>
          <w:rFonts w:ascii="inb" w:hAnsi="inb"/>
          <w:sz w:val="20"/>
          <w:szCs w:val="20"/>
        </w:rPr>
        <w:t xml:space="preserve"> hanté par la maladie et la mort de ses proches, il</w:t>
      </w:r>
      <w:r w:rsidR="00CE76D3">
        <w:rPr>
          <w:rFonts w:ascii="inb" w:hAnsi="inb"/>
          <w:sz w:val="20"/>
          <w:szCs w:val="20"/>
        </w:rPr>
        <w:t xml:space="preserve"> entend</w:t>
      </w:r>
      <w:r>
        <w:rPr>
          <w:rFonts w:ascii="inb" w:hAnsi="inb"/>
          <w:sz w:val="20"/>
          <w:szCs w:val="20"/>
        </w:rPr>
        <w:t xml:space="preserve"> la voix </w:t>
      </w:r>
      <w:r w:rsidR="00EF6161">
        <w:rPr>
          <w:rFonts w:ascii="inb" w:hAnsi="inb"/>
          <w:sz w:val="20"/>
          <w:szCs w:val="20"/>
        </w:rPr>
        <w:t xml:space="preserve">gémissante et les cris </w:t>
      </w:r>
      <w:r>
        <w:rPr>
          <w:rFonts w:ascii="inb" w:hAnsi="inb"/>
          <w:sz w:val="20"/>
          <w:szCs w:val="20"/>
        </w:rPr>
        <w:t>de son fils favori</w:t>
      </w:r>
      <w:r w:rsidR="00CE76D3">
        <w:rPr>
          <w:rFonts w:ascii="inb" w:hAnsi="inb"/>
          <w:sz w:val="20"/>
          <w:szCs w:val="20"/>
        </w:rPr>
        <w:t>.  « E</w:t>
      </w:r>
      <w:r w:rsidR="00EF6161">
        <w:rPr>
          <w:rFonts w:ascii="inb" w:hAnsi="inb"/>
          <w:sz w:val="20"/>
          <w:szCs w:val="20"/>
        </w:rPr>
        <w:t xml:space="preserve">n raison de sa faiblesse »,  cet enfant </w:t>
      </w:r>
      <w:r>
        <w:rPr>
          <w:rFonts w:ascii="inb" w:hAnsi="inb"/>
          <w:sz w:val="20"/>
          <w:szCs w:val="20"/>
        </w:rPr>
        <w:t>criait « j’ai faim, père, j’ai faim »</w:t>
      </w:r>
      <w:r w:rsidR="00EF6161">
        <w:rPr>
          <w:rFonts w:ascii="inb" w:hAnsi="inb"/>
          <w:sz w:val="20"/>
          <w:szCs w:val="20"/>
        </w:rPr>
        <w:t>. Ces cris</w:t>
      </w:r>
      <w:r w:rsidR="00CE76D3">
        <w:rPr>
          <w:rFonts w:ascii="inb" w:hAnsi="inb"/>
          <w:sz w:val="20"/>
          <w:szCs w:val="20"/>
        </w:rPr>
        <w:t xml:space="preserve"> lui font</w:t>
      </w:r>
      <w:r>
        <w:rPr>
          <w:rFonts w:ascii="inb" w:hAnsi="inb"/>
          <w:sz w:val="20"/>
          <w:szCs w:val="20"/>
        </w:rPr>
        <w:t xml:space="preserve"> perdre le peu de ra</w:t>
      </w:r>
      <w:r w:rsidR="00CE76D3">
        <w:rPr>
          <w:rFonts w:ascii="inb" w:hAnsi="inb"/>
          <w:sz w:val="20"/>
          <w:szCs w:val="20"/>
        </w:rPr>
        <w:t>ison qui lui reste. Ils</w:t>
      </w:r>
      <w:r>
        <w:rPr>
          <w:rFonts w:ascii="inb" w:hAnsi="inb"/>
          <w:sz w:val="20"/>
          <w:szCs w:val="20"/>
        </w:rPr>
        <w:t xml:space="preserve"> le persécute</w:t>
      </w:r>
      <w:r w:rsidR="00CE76D3">
        <w:rPr>
          <w:rFonts w:ascii="inb" w:hAnsi="inb"/>
          <w:sz w:val="20"/>
          <w:szCs w:val="20"/>
        </w:rPr>
        <w:t>nt</w:t>
      </w:r>
      <w:r>
        <w:rPr>
          <w:rFonts w:ascii="inb" w:hAnsi="inb"/>
          <w:sz w:val="20"/>
          <w:szCs w:val="20"/>
        </w:rPr>
        <w:t xml:space="preserve"> </w:t>
      </w:r>
      <w:r w:rsidR="00EF6161">
        <w:rPr>
          <w:rFonts w:ascii="inb" w:hAnsi="inb"/>
          <w:sz w:val="20"/>
          <w:szCs w:val="20"/>
        </w:rPr>
        <w:t xml:space="preserve">et </w:t>
      </w:r>
      <w:r>
        <w:rPr>
          <w:rFonts w:ascii="inb" w:hAnsi="inb"/>
          <w:sz w:val="20"/>
          <w:szCs w:val="20"/>
        </w:rPr>
        <w:t>le</w:t>
      </w:r>
      <w:r w:rsidR="00EF6161">
        <w:rPr>
          <w:rFonts w:ascii="inb" w:hAnsi="inb"/>
          <w:sz w:val="20"/>
          <w:szCs w:val="20"/>
        </w:rPr>
        <w:t xml:space="preserve"> confronte</w:t>
      </w:r>
      <w:r w:rsidR="00CE76D3">
        <w:rPr>
          <w:rFonts w:ascii="inb" w:hAnsi="inb"/>
          <w:sz w:val="20"/>
          <w:szCs w:val="20"/>
        </w:rPr>
        <w:t>nt</w:t>
      </w:r>
      <w:r w:rsidR="00EF6161">
        <w:rPr>
          <w:rFonts w:ascii="inb" w:hAnsi="inb"/>
          <w:sz w:val="20"/>
          <w:szCs w:val="20"/>
        </w:rPr>
        <w:t xml:space="preserve"> à la mort de l’enfant et à sa propre mort. </w:t>
      </w:r>
      <w:r w:rsidR="00AF3E4F">
        <w:rPr>
          <w:rFonts w:ascii="inb" w:hAnsi="inb"/>
          <w:sz w:val="20"/>
          <w:szCs w:val="20"/>
        </w:rPr>
        <w:t xml:space="preserve">Il traverse les feux de l’Enfer </w:t>
      </w:r>
      <w:r w:rsidR="00B46185">
        <w:rPr>
          <w:rFonts w:ascii="inb" w:hAnsi="inb"/>
          <w:sz w:val="20"/>
          <w:szCs w:val="20"/>
        </w:rPr>
        <w:t xml:space="preserve">et convoque des images d’incandescence dont les cris de son fils qui « brûlent son cœur comme du feu ». </w:t>
      </w:r>
      <w:r w:rsidR="00EF6161">
        <w:rPr>
          <w:rFonts w:ascii="inb" w:hAnsi="inb"/>
          <w:sz w:val="20"/>
          <w:szCs w:val="20"/>
        </w:rPr>
        <w:t>Il pose ainsi la question de la mort dans la structure psychotique.</w:t>
      </w:r>
    </w:p>
    <w:p w:rsidR="00B46185" w:rsidRDefault="00943C2B" w:rsidP="00BD6709">
      <w:pPr>
        <w:jc w:val="both"/>
        <w:rPr>
          <w:rFonts w:ascii="inb" w:hAnsi="inb"/>
          <w:sz w:val="20"/>
          <w:szCs w:val="20"/>
        </w:rPr>
      </w:pPr>
      <w:r>
        <w:rPr>
          <w:rFonts w:ascii="inb" w:hAnsi="inb"/>
          <w:sz w:val="20"/>
          <w:szCs w:val="20"/>
        </w:rPr>
        <w:lastRenderedPageBreak/>
        <w:t>Lorsqu’il sort de son état stuporeux et de ce cauchemar</w:t>
      </w:r>
      <w:r w:rsidR="00EF6161">
        <w:rPr>
          <w:rFonts w:ascii="inb" w:hAnsi="inb"/>
          <w:sz w:val="20"/>
          <w:szCs w:val="20"/>
        </w:rPr>
        <w:t xml:space="preserve"> </w:t>
      </w:r>
      <w:r w:rsidR="002E218C">
        <w:rPr>
          <w:rFonts w:ascii="inb" w:hAnsi="inb"/>
          <w:sz w:val="20"/>
          <w:szCs w:val="20"/>
        </w:rPr>
        <w:t>qu’il qualifie de « sommeil mortel »</w:t>
      </w:r>
      <w:r>
        <w:rPr>
          <w:rFonts w:ascii="inb" w:hAnsi="inb"/>
          <w:sz w:val="20"/>
          <w:szCs w:val="20"/>
        </w:rPr>
        <w:t>, une voix</w:t>
      </w:r>
      <w:r w:rsidR="00EF6161">
        <w:rPr>
          <w:rFonts w:ascii="inb" w:hAnsi="inb"/>
          <w:sz w:val="20"/>
          <w:szCs w:val="20"/>
        </w:rPr>
        <w:t xml:space="preserve"> </w:t>
      </w:r>
      <w:r w:rsidR="00CE76D3">
        <w:rPr>
          <w:rFonts w:ascii="inb" w:hAnsi="inb"/>
          <w:sz w:val="20"/>
          <w:szCs w:val="20"/>
        </w:rPr>
        <w:t xml:space="preserve">l’informe </w:t>
      </w:r>
      <w:r w:rsidR="00EF6161">
        <w:rPr>
          <w:rFonts w:ascii="inb" w:hAnsi="inb"/>
          <w:sz w:val="20"/>
          <w:szCs w:val="20"/>
        </w:rPr>
        <w:t>qu’il était</w:t>
      </w:r>
      <w:r w:rsidR="00CE76D3">
        <w:rPr>
          <w:rFonts w:ascii="inb" w:hAnsi="inb"/>
          <w:sz w:val="20"/>
          <w:szCs w:val="20"/>
        </w:rPr>
        <w:t xml:space="preserve"> dans un endroit qu’il </w:t>
      </w:r>
      <w:proofErr w:type="spellStart"/>
      <w:r w:rsidR="00CE76D3">
        <w:rPr>
          <w:rFonts w:ascii="inb" w:hAnsi="inb"/>
          <w:sz w:val="20"/>
          <w:szCs w:val="20"/>
        </w:rPr>
        <w:t>occup</w:t>
      </w:r>
      <w:proofErr w:type="spellEnd"/>
      <w:r w:rsidR="00CE76D3">
        <w:rPr>
          <w:rFonts w:ascii="inb" w:hAnsi="inb"/>
          <w:sz w:val="20"/>
          <w:szCs w:val="20"/>
        </w:rPr>
        <w:t xml:space="preserve"> </w:t>
      </w:r>
      <w:proofErr w:type="spellStart"/>
      <w:r w:rsidR="00CE76D3">
        <w:rPr>
          <w:rFonts w:ascii="inb" w:hAnsi="inb"/>
          <w:sz w:val="20"/>
          <w:szCs w:val="20"/>
        </w:rPr>
        <w:t>e</w:t>
      </w:r>
      <w:r w:rsidR="00EF6161">
        <w:rPr>
          <w:rFonts w:ascii="inb" w:hAnsi="inb"/>
          <w:sz w:val="20"/>
          <w:szCs w:val="20"/>
        </w:rPr>
        <w:t>depuis</w:t>
      </w:r>
      <w:proofErr w:type="spellEnd"/>
      <w:r w:rsidR="00EF6161">
        <w:rPr>
          <w:rFonts w:ascii="inb" w:hAnsi="inb"/>
          <w:sz w:val="20"/>
          <w:szCs w:val="20"/>
        </w:rPr>
        <w:t xml:space="preserve"> « mille ans », et cette même</w:t>
      </w:r>
      <w:r w:rsidR="00CE76D3">
        <w:rPr>
          <w:rFonts w:ascii="inb" w:hAnsi="inb"/>
          <w:sz w:val="20"/>
          <w:szCs w:val="20"/>
        </w:rPr>
        <w:t xml:space="preserve"> voix lui répond</w:t>
      </w:r>
      <w:r w:rsidR="003F5B22">
        <w:rPr>
          <w:rFonts w:ascii="inb" w:hAnsi="inb"/>
          <w:sz w:val="20"/>
          <w:szCs w:val="20"/>
        </w:rPr>
        <w:t xml:space="preserve"> </w:t>
      </w:r>
      <w:r w:rsidR="00EF6161">
        <w:rPr>
          <w:rFonts w:ascii="inb" w:hAnsi="inb"/>
          <w:sz w:val="20"/>
          <w:szCs w:val="20"/>
        </w:rPr>
        <w:t>devan</w:t>
      </w:r>
      <w:r w:rsidR="0065313C">
        <w:rPr>
          <w:rFonts w:ascii="inb" w:hAnsi="inb"/>
          <w:sz w:val="20"/>
          <w:szCs w:val="20"/>
        </w:rPr>
        <w:t>t l’énigme présente :</w:t>
      </w:r>
      <w:r w:rsidR="00EF6161">
        <w:rPr>
          <w:rFonts w:ascii="inb" w:hAnsi="inb"/>
          <w:sz w:val="20"/>
          <w:szCs w:val="20"/>
        </w:rPr>
        <w:t xml:space="preserve"> « tu ne mourras point. »</w:t>
      </w:r>
      <w:r w:rsidR="003F5B22">
        <w:rPr>
          <w:rFonts w:ascii="inb" w:hAnsi="inb"/>
          <w:sz w:val="20"/>
          <w:szCs w:val="20"/>
        </w:rPr>
        <w:t xml:space="preserve"> </w:t>
      </w:r>
      <w:r>
        <w:rPr>
          <w:rFonts w:ascii="inb" w:hAnsi="inb"/>
          <w:sz w:val="20"/>
          <w:szCs w:val="20"/>
        </w:rPr>
        <w:t xml:space="preserve"> </w:t>
      </w:r>
      <w:r w:rsidR="00EC6ECF">
        <w:rPr>
          <w:rFonts w:ascii="inb" w:hAnsi="inb"/>
          <w:sz w:val="20"/>
          <w:szCs w:val="20"/>
        </w:rPr>
        <w:t xml:space="preserve">Il nous fait </w:t>
      </w:r>
      <w:r w:rsidR="00EF6161">
        <w:rPr>
          <w:rFonts w:ascii="inb" w:hAnsi="inb"/>
          <w:sz w:val="20"/>
          <w:szCs w:val="20"/>
        </w:rPr>
        <w:t>ainsi savoir qu’</w:t>
      </w:r>
      <w:r w:rsidR="00AF3E4F">
        <w:rPr>
          <w:rFonts w:ascii="inb" w:hAnsi="inb"/>
          <w:sz w:val="20"/>
          <w:szCs w:val="20"/>
        </w:rPr>
        <w:t> « </w:t>
      </w:r>
      <w:r w:rsidR="00EF6161">
        <w:rPr>
          <w:rFonts w:ascii="inb" w:hAnsi="inb"/>
          <w:sz w:val="20"/>
          <w:szCs w:val="20"/>
        </w:rPr>
        <w:t>il ne peut mourir et que</w:t>
      </w:r>
      <w:r w:rsidR="00EC6ECF">
        <w:rPr>
          <w:rFonts w:ascii="inb" w:hAnsi="inb"/>
          <w:sz w:val="20"/>
          <w:szCs w:val="20"/>
        </w:rPr>
        <w:t xml:space="preserve"> le temps pour lui est infini</w:t>
      </w:r>
      <w:r w:rsidR="00CE76D3">
        <w:rPr>
          <w:rFonts w:ascii="inb" w:hAnsi="inb"/>
          <w:sz w:val="20"/>
          <w:szCs w:val="20"/>
        </w:rPr>
        <w:t> ». L</w:t>
      </w:r>
      <w:r w:rsidR="00AF3E4F">
        <w:rPr>
          <w:rFonts w:ascii="inb" w:hAnsi="inb"/>
          <w:sz w:val="20"/>
          <w:szCs w:val="20"/>
        </w:rPr>
        <w:t>es auteurs d</w:t>
      </w:r>
      <w:r w:rsidR="00CE76D3">
        <w:rPr>
          <w:rFonts w:ascii="inb" w:hAnsi="inb"/>
          <w:sz w:val="20"/>
          <w:szCs w:val="20"/>
        </w:rPr>
        <w:t>e l’introduction commentent</w:t>
      </w:r>
      <w:r w:rsidR="00AF3E4F">
        <w:rPr>
          <w:rFonts w:ascii="inb" w:hAnsi="inb"/>
          <w:sz w:val="20"/>
          <w:szCs w:val="20"/>
        </w:rPr>
        <w:t xml:space="preserve"> le facteur « essentiel qui sépare et distingue le deuil mélancolique du deuil névrotique » c’est la perception d’une temporalité sans fin. Frame écrit : « L’idée de ne jamais mourir frappa plus mon âme de terreur que ne l’eût fait une condamnation à mort  sur le plus couard des hommes». </w:t>
      </w:r>
      <w:r w:rsidR="00CD0958">
        <w:rPr>
          <w:rFonts w:ascii="inb" w:hAnsi="inb"/>
          <w:sz w:val="20"/>
          <w:szCs w:val="20"/>
        </w:rPr>
        <w:t xml:space="preserve">Le sujet mélancolique présentant un syndrome de </w:t>
      </w:r>
      <w:proofErr w:type="spellStart"/>
      <w:r w:rsidR="00CD0958">
        <w:rPr>
          <w:rFonts w:ascii="inb" w:hAnsi="inb"/>
          <w:sz w:val="20"/>
          <w:szCs w:val="20"/>
        </w:rPr>
        <w:t>Cotard</w:t>
      </w:r>
      <w:proofErr w:type="spellEnd"/>
      <w:r w:rsidR="00CD0958">
        <w:rPr>
          <w:rFonts w:ascii="inb" w:hAnsi="inb"/>
          <w:sz w:val="20"/>
          <w:szCs w:val="20"/>
        </w:rPr>
        <w:t xml:space="preserve"> souffre de ne pas rencontrer la limite de la mort et d’éprou</w:t>
      </w:r>
      <w:r w:rsidR="006520F2">
        <w:rPr>
          <w:rFonts w:ascii="inb" w:hAnsi="inb"/>
          <w:sz w:val="20"/>
          <w:szCs w:val="20"/>
        </w:rPr>
        <w:t>ver la torture de l’immortalité en même temps « qu’il semblerait que la destruction totale, rien de moins, soit en mesure de satisfaire l’esprit aliéné. »</w:t>
      </w:r>
    </w:p>
    <w:p w:rsidR="006520F2" w:rsidRDefault="00B46185" w:rsidP="00B00DBB">
      <w:pPr>
        <w:jc w:val="both"/>
        <w:rPr>
          <w:rFonts w:ascii="inb" w:hAnsi="inb"/>
          <w:sz w:val="20"/>
          <w:szCs w:val="20"/>
        </w:rPr>
      </w:pPr>
      <w:r>
        <w:rPr>
          <w:rFonts w:ascii="inb" w:hAnsi="inb"/>
          <w:sz w:val="20"/>
          <w:szCs w:val="20"/>
        </w:rPr>
        <w:t xml:space="preserve">Comme </w:t>
      </w:r>
      <w:r w:rsidR="00510F68">
        <w:rPr>
          <w:rFonts w:ascii="inb" w:hAnsi="inb"/>
          <w:sz w:val="20"/>
          <w:szCs w:val="20"/>
        </w:rPr>
        <w:t>les a</w:t>
      </w:r>
      <w:r w:rsidR="009D5650">
        <w:rPr>
          <w:rFonts w:ascii="inb" w:hAnsi="inb"/>
          <w:sz w:val="20"/>
          <w:szCs w:val="20"/>
        </w:rPr>
        <w:t xml:space="preserve">uteurs </w:t>
      </w:r>
      <w:r w:rsidR="00510F68">
        <w:rPr>
          <w:rFonts w:ascii="inb" w:hAnsi="inb"/>
          <w:sz w:val="20"/>
          <w:szCs w:val="20"/>
        </w:rPr>
        <w:t xml:space="preserve">de l’introduction </w:t>
      </w:r>
      <w:r>
        <w:rPr>
          <w:rFonts w:ascii="inb" w:hAnsi="inb"/>
          <w:sz w:val="20"/>
          <w:szCs w:val="20"/>
        </w:rPr>
        <w:t>le soulignent</w:t>
      </w:r>
      <w:r w:rsidR="009D5650">
        <w:rPr>
          <w:rFonts w:ascii="inb" w:hAnsi="inb"/>
          <w:sz w:val="20"/>
          <w:szCs w:val="20"/>
        </w:rPr>
        <w:t>,</w:t>
      </w:r>
      <w:r>
        <w:rPr>
          <w:rFonts w:ascii="inb" w:hAnsi="inb"/>
          <w:sz w:val="20"/>
          <w:szCs w:val="20"/>
        </w:rPr>
        <w:t xml:space="preserve"> </w:t>
      </w:r>
      <w:r w:rsidR="00FA6410">
        <w:rPr>
          <w:rFonts w:ascii="inb" w:hAnsi="inb"/>
          <w:sz w:val="20"/>
          <w:szCs w:val="20"/>
        </w:rPr>
        <w:t xml:space="preserve">Frame « ne cherche pas à plaire au lecteur, son projet au contraire, est de dire le vrai à propos de l’asile, les bandits, </w:t>
      </w:r>
      <w:r w:rsidR="00AF3E4F">
        <w:rPr>
          <w:rFonts w:ascii="inb" w:hAnsi="inb"/>
          <w:sz w:val="20"/>
          <w:szCs w:val="20"/>
        </w:rPr>
        <w:t xml:space="preserve"> </w:t>
      </w:r>
      <w:r w:rsidR="00FA6410">
        <w:rPr>
          <w:rFonts w:ascii="inb" w:hAnsi="inb"/>
          <w:sz w:val="20"/>
          <w:szCs w:val="20"/>
        </w:rPr>
        <w:t>les fantômes et « L’estomac Mé</w:t>
      </w:r>
      <w:r w:rsidR="006520F2">
        <w:rPr>
          <w:rFonts w:ascii="inb" w:hAnsi="inb"/>
          <w:sz w:val="20"/>
          <w:szCs w:val="20"/>
        </w:rPr>
        <w:t>chant » qui le persécute : « Souvent je ne pouvais pas dormir, ni même tenter d’essayer de dormir</w:t>
      </w:r>
      <w:r w:rsidR="00FA6410">
        <w:rPr>
          <w:rFonts w:ascii="inb" w:hAnsi="inb"/>
          <w:sz w:val="20"/>
          <w:szCs w:val="20"/>
        </w:rPr>
        <w:t xml:space="preserve">. </w:t>
      </w:r>
      <w:r w:rsidR="006520F2">
        <w:rPr>
          <w:rFonts w:ascii="inb" w:hAnsi="inb"/>
          <w:sz w:val="20"/>
          <w:szCs w:val="20"/>
        </w:rPr>
        <w:t>Car cet esprit qui avait élu domicile dans mon estomac répondait à toutes mes pensées et insistait très fortement sur le fait que je devais l’écouter pendant qu’il me lisait un livre » qui n’était autre que « Le manuel de l’Enfer, la bible des damnés », ce qui rend compte d’un délire d’influence</w:t>
      </w:r>
      <w:r w:rsidR="00F12E3E">
        <w:rPr>
          <w:rFonts w:ascii="inb" w:hAnsi="inb"/>
          <w:sz w:val="20"/>
          <w:szCs w:val="20"/>
        </w:rPr>
        <w:t xml:space="preserve"> accompagné d’ une persécution d’organe</w:t>
      </w:r>
      <w:r w:rsidR="006520F2">
        <w:rPr>
          <w:rFonts w:ascii="inb" w:hAnsi="inb"/>
          <w:sz w:val="20"/>
          <w:szCs w:val="20"/>
        </w:rPr>
        <w:t xml:space="preserve"> contre le</w:t>
      </w:r>
      <w:r w:rsidR="00F12E3E">
        <w:rPr>
          <w:rFonts w:ascii="inb" w:hAnsi="inb"/>
          <w:sz w:val="20"/>
          <w:szCs w:val="20"/>
        </w:rPr>
        <w:t>s</w:t>
      </w:r>
      <w:r w:rsidR="006520F2">
        <w:rPr>
          <w:rFonts w:ascii="inb" w:hAnsi="inb"/>
          <w:sz w:val="20"/>
          <w:szCs w:val="20"/>
        </w:rPr>
        <w:t>quel</w:t>
      </w:r>
      <w:r w:rsidR="00F12E3E">
        <w:rPr>
          <w:rFonts w:ascii="inb" w:hAnsi="inb"/>
          <w:sz w:val="20"/>
          <w:szCs w:val="20"/>
        </w:rPr>
        <w:t>s</w:t>
      </w:r>
      <w:r w:rsidR="006520F2">
        <w:rPr>
          <w:rFonts w:ascii="inb" w:hAnsi="inb"/>
          <w:sz w:val="20"/>
          <w:szCs w:val="20"/>
        </w:rPr>
        <w:t xml:space="preserve"> il </w:t>
      </w:r>
      <w:r w:rsidR="00F12E3E">
        <w:rPr>
          <w:rFonts w:ascii="inb" w:hAnsi="inb"/>
          <w:sz w:val="20"/>
          <w:szCs w:val="20"/>
        </w:rPr>
        <w:t>chercha à se défendre</w:t>
      </w:r>
      <w:r w:rsidR="006520F2">
        <w:rPr>
          <w:rFonts w:ascii="inb" w:hAnsi="inb"/>
          <w:sz w:val="20"/>
          <w:szCs w:val="20"/>
        </w:rPr>
        <w:t xml:space="preserve"> en n’écoutant plus la voix, ni son livre et </w:t>
      </w:r>
      <w:r w:rsidR="00F12E3E">
        <w:rPr>
          <w:rFonts w:ascii="inb" w:hAnsi="inb"/>
          <w:sz w:val="20"/>
          <w:szCs w:val="20"/>
        </w:rPr>
        <w:t>parce qu’il était persévérant, la voix finit par s’éteindre ainsi que le délire qui</w:t>
      </w:r>
      <w:r w:rsidR="00CE76D3">
        <w:rPr>
          <w:rFonts w:ascii="inb" w:hAnsi="inb"/>
          <w:sz w:val="20"/>
          <w:szCs w:val="20"/>
        </w:rPr>
        <w:t>,</w:t>
      </w:r>
      <w:r w:rsidR="00F12E3E">
        <w:rPr>
          <w:rFonts w:ascii="inb" w:hAnsi="inb"/>
          <w:sz w:val="20"/>
          <w:szCs w:val="20"/>
        </w:rPr>
        <w:t xml:space="preserve"> affirme-t-il, finit par</w:t>
      </w:r>
      <w:r w:rsidR="006520F2">
        <w:rPr>
          <w:rFonts w:ascii="inb" w:hAnsi="inb"/>
          <w:sz w:val="20"/>
          <w:szCs w:val="20"/>
        </w:rPr>
        <w:t xml:space="preserve"> </w:t>
      </w:r>
      <w:r w:rsidR="00F12E3E">
        <w:rPr>
          <w:rFonts w:ascii="inb" w:hAnsi="inb"/>
          <w:sz w:val="20"/>
          <w:szCs w:val="20"/>
        </w:rPr>
        <w:t>disparaître peu à peu complètement. </w:t>
      </w:r>
    </w:p>
    <w:p w:rsidR="00B00DBB" w:rsidRDefault="00F12E3E" w:rsidP="00B00DBB">
      <w:pPr>
        <w:jc w:val="both"/>
        <w:rPr>
          <w:rFonts w:ascii="inb" w:hAnsi="inb"/>
          <w:sz w:val="20"/>
          <w:szCs w:val="20"/>
        </w:rPr>
      </w:pPr>
      <w:r>
        <w:rPr>
          <w:rFonts w:ascii="inb" w:hAnsi="inb"/>
          <w:sz w:val="20"/>
          <w:szCs w:val="20"/>
        </w:rPr>
        <w:t>« </w:t>
      </w:r>
      <w:r w:rsidR="006520F2">
        <w:rPr>
          <w:rFonts w:ascii="inb" w:hAnsi="inb"/>
          <w:sz w:val="20"/>
          <w:szCs w:val="20"/>
        </w:rPr>
        <w:t>La voix de cet esprit qui avait élu domicile dans son estomac, nous r</w:t>
      </w:r>
      <w:r w:rsidR="00FA6410">
        <w:rPr>
          <w:rFonts w:ascii="inb" w:hAnsi="inb"/>
          <w:sz w:val="20"/>
          <w:szCs w:val="20"/>
        </w:rPr>
        <w:t>approche parfois du langage d’organe</w:t>
      </w:r>
      <w:r w:rsidR="00FA6410">
        <w:rPr>
          <w:rStyle w:val="Appelnotedebasdep"/>
          <w:rFonts w:ascii="inb" w:hAnsi="inb"/>
          <w:sz w:val="20"/>
          <w:szCs w:val="20"/>
        </w:rPr>
        <w:footnoteReference w:id="2"/>
      </w:r>
      <w:r w:rsidR="003F5B22">
        <w:rPr>
          <w:rFonts w:ascii="inb" w:hAnsi="inb"/>
          <w:sz w:val="20"/>
          <w:szCs w:val="20"/>
        </w:rPr>
        <w:t xml:space="preserve"> </w:t>
      </w:r>
      <w:r w:rsidR="00FA6410">
        <w:rPr>
          <w:rFonts w:ascii="inb" w:hAnsi="inb"/>
          <w:sz w:val="20"/>
          <w:szCs w:val="20"/>
        </w:rPr>
        <w:t xml:space="preserve">que Freud va théoriser plus tard. » </w:t>
      </w:r>
      <w:r>
        <w:rPr>
          <w:rFonts w:ascii="inb" w:hAnsi="inb"/>
          <w:sz w:val="20"/>
          <w:szCs w:val="20"/>
        </w:rPr>
        <w:t>nous font savoir les traducteurs. La persécution d’organe relève de l’hypocondrie</w:t>
      </w:r>
      <w:r w:rsidR="00A17EB3">
        <w:rPr>
          <w:rFonts w:ascii="inb" w:hAnsi="inb"/>
          <w:sz w:val="20"/>
          <w:szCs w:val="20"/>
        </w:rPr>
        <w:t xml:space="preserve">. </w:t>
      </w:r>
      <w:r w:rsidR="007E2AC1">
        <w:rPr>
          <w:rFonts w:ascii="inb" w:hAnsi="inb"/>
          <w:sz w:val="20"/>
          <w:szCs w:val="20"/>
        </w:rPr>
        <w:t xml:space="preserve"> Le premier  ce</w:t>
      </w:r>
      <w:r w:rsidR="00CE76D3">
        <w:rPr>
          <w:rFonts w:ascii="inb" w:hAnsi="inb"/>
          <w:sz w:val="20"/>
          <w:szCs w:val="20"/>
        </w:rPr>
        <w:t>rtificat d’internement nous informe</w:t>
      </w:r>
      <w:r w:rsidR="00DC5F9B">
        <w:rPr>
          <w:rFonts w:ascii="inb" w:hAnsi="inb"/>
          <w:sz w:val="20"/>
          <w:szCs w:val="20"/>
        </w:rPr>
        <w:t xml:space="preserve"> qu’il pense que </w:t>
      </w:r>
      <w:r w:rsidR="0022665D">
        <w:rPr>
          <w:rFonts w:ascii="inb" w:hAnsi="inb"/>
          <w:sz w:val="20"/>
          <w:szCs w:val="20"/>
        </w:rPr>
        <w:t>« </w:t>
      </w:r>
      <w:r w:rsidR="00DC5F9B">
        <w:rPr>
          <w:rFonts w:ascii="inb" w:hAnsi="inb"/>
          <w:sz w:val="20"/>
          <w:szCs w:val="20"/>
        </w:rPr>
        <w:t>son état est lié à quelque chose d’explosé dans son intérieur</w:t>
      </w:r>
      <w:r w:rsidR="0022665D">
        <w:rPr>
          <w:rFonts w:ascii="inb" w:hAnsi="inb"/>
          <w:sz w:val="20"/>
          <w:szCs w:val="20"/>
        </w:rPr>
        <w:t xml:space="preserve"> </w:t>
      </w:r>
      <w:r w:rsidR="00CE76D3">
        <w:rPr>
          <w:rFonts w:ascii="inb" w:hAnsi="inb"/>
          <w:sz w:val="20"/>
          <w:szCs w:val="20"/>
        </w:rPr>
        <w:t>[</w:t>
      </w:r>
      <w:r w:rsidR="00DC5F9B">
        <w:rPr>
          <w:rFonts w:ascii="inb" w:hAnsi="inb"/>
          <w:sz w:val="20"/>
          <w:szCs w:val="20"/>
        </w:rPr>
        <w:t>…</w:t>
      </w:r>
      <w:r w:rsidR="00CE76D3">
        <w:rPr>
          <w:rFonts w:ascii="inb" w:hAnsi="inb"/>
          <w:sz w:val="20"/>
          <w:szCs w:val="20"/>
        </w:rPr>
        <w:t xml:space="preserve">] </w:t>
      </w:r>
      <w:r w:rsidR="00DC5F9B">
        <w:rPr>
          <w:rFonts w:ascii="inb" w:hAnsi="inb"/>
          <w:sz w:val="20"/>
          <w:szCs w:val="20"/>
        </w:rPr>
        <w:t>il a une immense quantité de sang dans ses intestins »</w:t>
      </w:r>
      <w:r w:rsidR="00CE76D3">
        <w:rPr>
          <w:rFonts w:ascii="inb" w:hAnsi="inb"/>
          <w:sz w:val="20"/>
          <w:szCs w:val="20"/>
        </w:rPr>
        <w:t>.</w:t>
      </w:r>
      <w:r w:rsidR="00B00DBB" w:rsidRPr="00B00DBB">
        <w:rPr>
          <w:rFonts w:ascii="inb" w:hAnsi="inb"/>
          <w:sz w:val="20"/>
          <w:szCs w:val="20"/>
        </w:rPr>
        <w:t xml:space="preserve"> </w:t>
      </w:r>
      <w:r w:rsidR="00A17EB3">
        <w:rPr>
          <w:rFonts w:ascii="inb" w:hAnsi="inb"/>
          <w:sz w:val="20"/>
          <w:szCs w:val="20"/>
        </w:rPr>
        <w:t xml:space="preserve">Le désordre des organes évoqué, est proche du syndrome de </w:t>
      </w:r>
      <w:proofErr w:type="spellStart"/>
      <w:r w:rsidR="00A17EB3">
        <w:rPr>
          <w:rFonts w:ascii="inb" w:hAnsi="inb"/>
          <w:sz w:val="20"/>
          <w:szCs w:val="20"/>
        </w:rPr>
        <w:t>Cotard</w:t>
      </w:r>
      <w:proofErr w:type="spellEnd"/>
      <w:r w:rsidR="00A17EB3">
        <w:rPr>
          <w:rFonts w:ascii="inb" w:hAnsi="inb"/>
          <w:sz w:val="20"/>
          <w:szCs w:val="20"/>
        </w:rPr>
        <w:t>.</w:t>
      </w:r>
    </w:p>
    <w:p w:rsidR="00B00DBB" w:rsidRDefault="00B00DBB" w:rsidP="00B00DBB">
      <w:pPr>
        <w:jc w:val="both"/>
        <w:rPr>
          <w:rFonts w:ascii="inb" w:hAnsi="inb"/>
          <w:sz w:val="20"/>
          <w:szCs w:val="20"/>
        </w:rPr>
      </w:pPr>
      <w:r>
        <w:rPr>
          <w:rFonts w:ascii="inb" w:hAnsi="inb"/>
          <w:sz w:val="20"/>
          <w:szCs w:val="20"/>
        </w:rPr>
        <w:t xml:space="preserve">La force de l’auto-observation de Frame est de souligner </w:t>
      </w:r>
      <w:r w:rsidR="007E2AC1">
        <w:rPr>
          <w:rFonts w:ascii="inb" w:hAnsi="inb"/>
          <w:sz w:val="20"/>
          <w:szCs w:val="20"/>
        </w:rPr>
        <w:t>également</w:t>
      </w:r>
      <w:r w:rsidR="003E0AE6">
        <w:rPr>
          <w:rFonts w:ascii="inb" w:hAnsi="inb"/>
          <w:sz w:val="20"/>
          <w:szCs w:val="20"/>
        </w:rPr>
        <w:t xml:space="preserve"> l’importance</w:t>
      </w:r>
      <w:r>
        <w:rPr>
          <w:rFonts w:ascii="inb" w:hAnsi="inb"/>
          <w:sz w:val="20"/>
          <w:szCs w:val="20"/>
        </w:rPr>
        <w:t xml:space="preserve"> du lien social dans le soi</w:t>
      </w:r>
      <w:r w:rsidR="003E0AE6">
        <w:rPr>
          <w:rFonts w:ascii="inb" w:hAnsi="inb"/>
          <w:sz w:val="20"/>
          <w:szCs w:val="20"/>
        </w:rPr>
        <w:t>n</w:t>
      </w:r>
      <w:r>
        <w:rPr>
          <w:rFonts w:ascii="inb" w:hAnsi="inb"/>
          <w:sz w:val="20"/>
          <w:szCs w:val="20"/>
        </w:rPr>
        <w:t xml:space="preserve">, l’accueil du Dr </w:t>
      </w:r>
      <w:proofErr w:type="spellStart"/>
      <w:r>
        <w:rPr>
          <w:rFonts w:ascii="inb" w:hAnsi="inb"/>
          <w:sz w:val="20"/>
          <w:szCs w:val="20"/>
        </w:rPr>
        <w:t>Mackintosch</w:t>
      </w:r>
      <w:proofErr w:type="spellEnd"/>
      <w:r>
        <w:rPr>
          <w:rFonts w:ascii="inb" w:hAnsi="inb"/>
          <w:sz w:val="20"/>
          <w:szCs w:val="20"/>
        </w:rPr>
        <w:t xml:space="preserve"> à l’hôpital de </w:t>
      </w:r>
      <w:proofErr w:type="spellStart"/>
      <w:r>
        <w:rPr>
          <w:rFonts w:ascii="inb" w:hAnsi="inb"/>
          <w:sz w:val="20"/>
          <w:szCs w:val="20"/>
        </w:rPr>
        <w:t>Gar</w:t>
      </w:r>
      <w:r w:rsidR="0022665D">
        <w:rPr>
          <w:rFonts w:ascii="inb" w:hAnsi="inb"/>
          <w:sz w:val="20"/>
          <w:szCs w:val="20"/>
        </w:rPr>
        <w:t>t</w:t>
      </w:r>
      <w:r>
        <w:rPr>
          <w:rFonts w:ascii="inb" w:hAnsi="inb"/>
          <w:sz w:val="20"/>
          <w:szCs w:val="20"/>
        </w:rPr>
        <w:t>navel</w:t>
      </w:r>
      <w:proofErr w:type="spellEnd"/>
      <w:r>
        <w:rPr>
          <w:rFonts w:ascii="inb" w:hAnsi="inb"/>
          <w:sz w:val="20"/>
          <w:szCs w:val="20"/>
        </w:rPr>
        <w:t xml:space="preserve"> mais également l’appui et la présence constante de sa femme et de sa famille</w:t>
      </w:r>
      <w:r w:rsidR="006520F2">
        <w:rPr>
          <w:rFonts w:ascii="inb" w:hAnsi="inb"/>
          <w:sz w:val="20"/>
          <w:szCs w:val="20"/>
        </w:rPr>
        <w:t xml:space="preserve"> </w:t>
      </w:r>
      <w:r w:rsidR="0022665D">
        <w:rPr>
          <w:rFonts w:ascii="inb" w:hAnsi="inb"/>
          <w:sz w:val="20"/>
          <w:szCs w:val="20"/>
        </w:rPr>
        <w:t>ont été</w:t>
      </w:r>
      <w:r w:rsidR="007E2AC1">
        <w:rPr>
          <w:rFonts w:ascii="inb" w:hAnsi="inb"/>
          <w:sz w:val="20"/>
          <w:szCs w:val="20"/>
        </w:rPr>
        <w:t xml:space="preserve"> pour lui « </w:t>
      </w:r>
      <w:r w:rsidR="006520F2">
        <w:rPr>
          <w:rFonts w:ascii="inb" w:hAnsi="inb"/>
          <w:sz w:val="20"/>
          <w:szCs w:val="20"/>
        </w:rPr>
        <w:t>un point fixe</w:t>
      </w:r>
      <w:r w:rsidR="007E2AC1">
        <w:rPr>
          <w:rFonts w:ascii="inb" w:hAnsi="inb"/>
          <w:sz w:val="20"/>
          <w:szCs w:val="20"/>
        </w:rPr>
        <w:t xml:space="preserve"> </w:t>
      </w:r>
      <w:r w:rsidR="006520F2">
        <w:rPr>
          <w:rFonts w:ascii="inb" w:hAnsi="inb"/>
          <w:sz w:val="20"/>
          <w:szCs w:val="20"/>
        </w:rPr>
        <w:t xml:space="preserve">dans un océan </w:t>
      </w:r>
      <w:r w:rsidR="0022665D">
        <w:rPr>
          <w:rFonts w:ascii="inb" w:hAnsi="inb"/>
          <w:sz w:val="20"/>
          <w:szCs w:val="20"/>
        </w:rPr>
        <w:t>troublé », bénéficiant également</w:t>
      </w:r>
      <w:r w:rsidR="007E2AC1">
        <w:rPr>
          <w:rFonts w:ascii="inb" w:hAnsi="inb"/>
          <w:sz w:val="20"/>
          <w:szCs w:val="20"/>
        </w:rPr>
        <w:t xml:space="preserve"> de l’aide</w:t>
      </w:r>
      <w:r w:rsidR="0022665D">
        <w:rPr>
          <w:rFonts w:ascii="inb" w:hAnsi="inb"/>
          <w:sz w:val="20"/>
          <w:szCs w:val="20"/>
        </w:rPr>
        <w:t xml:space="preserve"> d’un cousin qui lui procure</w:t>
      </w:r>
      <w:r>
        <w:rPr>
          <w:rFonts w:ascii="inb" w:hAnsi="inb"/>
          <w:sz w:val="20"/>
          <w:szCs w:val="20"/>
        </w:rPr>
        <w:t xml:space="preserve"> une sorte d’ « emploi aidé ».</w:t>
      </w:r>
      <w:r w:rsidR="00D43AC5">
        <w:rPr>
          <w:rFonts w:ascii="inb" w:hAnsi="inb"/>
          <w:sz w:val="20"/>
          <w:szCs w:val="20"/>
        </w:rPr>
        <w:t xml:space="preserve"> </w:t>
      </w:r>
    </w:p>
    <w:p w:rsidR="00D43AC5" w:rsidRDefault="00A17EB3" w:rsidP="00B00DBB">
      <w:pPr>
        <w:jc w:val="both"/>
        <w:rPr>
          <w:rFonts w:ascii="inb" w:hAnsi="inb"/>
          <w:sz w:val="20"/>
          <w:szCs w:val="20"/>
        </w:rPr>
      </w:pPr>
      <w:r>
        <w:rPr>
          <w:rFonts w:ascii="inb" w:hAnsi="inb"/>
          <w:sz w:val="20"/>
          <w:szCs w:val="20"/>
        </w:rPr>
        <w:t xml:space="preserve">Dans la postface de cet ouvrage, Jacques Postel </w:t>
      </w:r>
      <w:r w:rsidR="00D43AC5">
        <w:rPr>
          <w:rFonts w:ascii="inb" w:hAnsi="inb"/>
          <w:sz w:val="20"/>
          <w:szCs w:val="20"/>
        </w:rPr>
        <w:t xml:space="preserve">souligne que </w:t>
      </w:r>
      <w:r w:rsidR="00BA4F0A">
        <w:rPr>
          <w:rFonts w:ascii="inb" w:hAnsi="inb"/>
          <w:sz w:val="20"/>
          <w:szCs w:val="20"/>
        </w:rPr>
        <w:t>le</w:t>
      </w:r>
      <w:r w:rsidR="00D43AC5">
        <w:rPr>
          <w:rFonts w:ascii="inb" w:hAnsi="inb"/>
          <w:sz w:val="20"/>
          <w:szCs w:val="20"/>
        </w:rPr>
        <w:t xml:space="preserve"> témoignage</w:t>
      </w:r>
      <w:r w:rsidR="00BA4F0A">
        <w:rPr>
          <w:rFonts w:ascii="inb" w:hAnsi="inb"/>
          <w:sz w:val="20"/>
          <w:szCs w:val="20"/>
        </w:rPr>
        <w:t xml:space="preserve"> de Frame «</w:t>
      </w:r>
      <w:r w:rsidR="00D43AC5">
        <w:rPr>
          <w:rFonts w:ascii="inb" w:hAnsi="inb"/>
          <w:sz w:val="20"/>
          <w:szCs w:val="20"/>
        </w:rPr>
        <w:t xml:space="preserve">est aux antipodes du grand enfermement : en effet, il </w:t>
      </w:r>
      <w:r w:rsidR="00D43AC5" w:rsidRPr="00D43AC5">
        <w:rPr>
          <w:rFonts w:ascii="inb" w:hAnsi="inb"/>
          <w:i/>
          <w:sz w:val="20"/>
          <w:szCs w:val="20"/>
        </w:rPr>
        <w:t>demande</w:t>
      </w:r>
      <w:r w:rsidR="00D43AC5">
        <w:rPr>
          <w:rFonts w:ascii="inb" w:hAnsi="inb"/>
          <w:sz w:val="20"/>
          <w:szCs w:val="20"/>
        </w:rPr>
        <w:t xml:space="preserve"> aide et protection, les obtient et devient le porte-parole d’un</w:t>
      </w:r>
      <w:r w:rsidR="00D92768">
        <w:rPr>
          <w:rFonts w:ascii="inb" w:hAnsi="inb"/>
          <w:sz w:val="20"/>
          <w:szCs w:val="20"/>
        </w:rPr>
        <w:t xml:space="preserve"> aliénisme à visage humain ». </w:t>
      </w:r>
      <w:r w:rsidR="0022665D">
        <w:rPr>
          <w:rFonts w:ascii="inb" w:hAnsi="inb"/>
          <w:sz w:val="20"/>
          <w:szCs w:val="20"/>
        </w:rPr>
        <w:t>D</w:t>
      </w:r>
      <w:r w:rsidR="00D43AC5">
        <w:rPr>
          <w:rFonts w:ascii="inb" w:hAnsi="inb"/>
          <w:sz w:val="20"/>
          <w:szCs w:val="20"/>
        </w:rPr>
        <w:t xml:space="preserve">’après les recherches </w:t>
      </w:r>
      <w:r w:rsidR="00D92768">
        <w:rPr>
          <w:rFonts w:ascii="inb" w:hAnsi="inb"/>
          <w:sz w:val="20"/>
          <w:szCs w:val="20"/>
        </w:rPr>
        <w:t xml:space="preserve">d’archives </w:t>
      </w:r>
      <w:r w:rsidR="00D43AC5">
        <w:rPr>
          <w:rFonts w:ascii="inb" w:hAnsi="inb"/>
          <w:sz w:val="20"/>
          <w:szCs w:val="20"/>
        </w:rPr>
        <w:t xml:space="preserve">de Fanny </w:t>
      </w:r>
      <w:proofErr w:type="spellStart"/>
      <w:r w:rsidR="00D43AC5">
        <w:rPr>
          <w:rFonts w:ascii="inb" w:hAnsi="inb"/>
          <w:sz w:val="20"/>
          <w:szCs w:val="20"/>
        </w:rPr>
        <w:t>Hercouët</w:t>
      </w:r>
      <w:proofErr w:type="spellEnd"/>
      <w:r w:rsidR="00D43AC5">
        <w:rPr>
          <w:rFonts w:ascii="inb" w:hAnsi="inb"/>
          <w:sz w:val="20"/>
          <w:szCs w:val="20"/>
        </w:rPr>
        <w:t xml:space="preserve">, </w:t>
      </w:r>
      <w:r w:rsidR="0022665D">
        <w:rPr>
          <w:rFonts w:ascii="inb" w:hAnsi="inb"/>
          <w:sz w:val="20"/>
          <w:szCs w:val="20"/>
        </w:rPr>
        <w:t xml:space="preserve">écrit </w:t>
      </w:r>
      <w:r w:rsidR="0022665D">
        <w:rPr>
          <w:rFonts w:ascii="inb" w:hAnsi="inb"/>
          <w:sz w:val="20"/>
          <w:szCs w:val="20"/>
        </w:rPr>
        <w:t>Jacques Postel</w:t>
      </w:r>
      <w:r w:rsidR="0022665D">
        <w:rPr>
          <w:rFonts w:ascii="inb" w:hAnsi="inb"/>
          <w:sz w:val="20"/>
          <w:szCs w:val="20"/>
        </w:rPr>
        <w:t>,</w:t>
      </w:r>
      <w:r w:rsidR="0022665D">
        <w:rPr>
          <w:rFonts w:ascii="inb" w:hAnsi="inb"/>
          <w:sz w:val="20"/>
          <w:szCs w:val="20"/>
        </w:rPr>
        <w:t xml:space="preserve"> </w:t>
      </w:r>
      <w:r w:rsidR="00D43AC5">
        <w:rPr>
          <w:rFonts w:ascii="inb" w:hAnsi="inb"/>
          <w:sz w:val="20"/>
          <w:szCs w:val="20"/>
        </w:rPr>
        <w:t>Frame s’</w:t>
      </w:r>
      <w:r w:rsidR="00BA4F0A">
        <w:rPr>
          <w:rFonts w:ascii="inb" w:hAnsi="inb"/>
          <w:sz w:val="20"/>
          <w:szCs w:val="20"/>
        </w:rPr>
        <w:t>identifi</w:t>
      </w:r>
      <w:r w:rsidR="0022665D">
        <w:rPr>
          <w:rFonts w:ascii="inb" w:hAnsi="inb"/>
          <w:sz w:val="20"/>
          <w:szCs w:val="20"/>
        </w:rPr>
        <w:t>e</w:t>
      </w:r>
      <w:r w:rsidR="00D43AC5">
        <w:rPr>
          <w:rFonts w:ascii="inb" w:hAnsi="inb"/>
          <w:sz w:val="20"/>
          <w:szCs w:val="20"/>
        </w:rPr>
        <w:t xml:space="preserve"> « au corps soignant au point de devenir aide-soignant. I</w:t>
      </w:r>
      <w:r w:rsidR="00D92768">
        <w:rPr>
          <w:rFonts w:ascii="inb" w:hAnsi="inb"/>
          <w:sz w:val="20"/>
          <w:szCs w:val="20"/>
        </w:rPr>
        <w:t>l maintint</w:t>
      </w:r>
      <w:r w:rsidR="00D43AC5">
        <w:rPr>
          <w:rFonts w:ascii="inb" w:hAnsi="inb"/>
          <w:sz w:val="20"/>
          <w:szCs w:val="20"/>
        </w:rPr>
        <w:t xml:space="preserve"> des contacts avec l’asile après sa sortie définitive. »</w:t>
      </w:r>
    </w:p>
    <w:p w:rsidR="00A17EB3" w:rsidRDefault="00E55203" w:rsidP="00B00DBB">
      <w:pPr>
        <w:jc w:val="both"/>
        <w:rPr>
          <w:rFonts w:ascii="inb" w:hAnsi="inb"/>
          <w:sz w:val="20"/>
          <w:szCs w:val="20"/>
        </w:rPr>
      </w:pPr>
      <w:r>
        <w:rPr>
          <w:rFonts w:ascii="inb" w:hAnsi="inb"/>
          <w:sz w:val="20"/>
          <w:szCs w:val="20"/>
        </w:rPr>
        <w:t>Ce livre s’avère être un document clinique de première importance au même titr</w:t>
      </w:r>
      <w:r w:rsidR="0022665D">
        <w:rPr>
          <w:rFonts w:ascii="inb" w:hAnsi="inb"/>
          <w:sz w:val="20"/>
          <w:szCs w:val="20"/>
        </w:rPr>
        <w:t xml:space="preserve">e que le livre de D.P. </w:t>
      </w:r>
      <w:proofErr w:type="spellStart"/>
      <w:r w:rsidR="0022665D">
        <w:rPr>
          <w:rFonts w:ascii="inb" w:hAnsi="inb"/>
          <w:sz w:val="20"/>
          <w:szCs w:val="20"/>
        </w:rPr>
        <w:t>Schreber.I</w:t>
      </w:r>
      <w:r>
        <w:rPr>
          <w:rFonts w:ascii="inb" w:hAnsi="inb"/>
          <w:sz w:val="20"/>
          <w:szCs w:val="20"/>
        </w:rPr>
        <w:t>l</w:t>
      </w:r>
      <w:proofErr w:type="spellEnd"/>
      <w:r>
        <w:rPr>
          <w:rFonts w:ascii="inb" w:hAnsi="inb"/>
          <w:sz w:val="20"/>
          <w:szCs w:val="20"/>
        </w:rPr>
        <w:t xml:space="preserve"> enseigne sur les liens entre méla</w:t>
      </w:r>
      <w:r w:rsidR="0022665D">
        <w:rPr>
          <w:rFonts w:ascii="inb" w:hAnsi="inb"/>
          <w:sz w:val="20"/>
          <w:szCs w:val="20"/>
        </w:rPr>
        <w:t>ncolie et persécution et</w:t>
      </w:r>
      <w:r>
        <w:rPr>
          <w:rFonts w:ascii="inb" w:hAnsi="inb"/>
          <w:sz w:val="20"/>
          <w:szCs w:val="20"/>
        </w:rPr>
        <w:t xml:space="preserve"> nous fait participer à un délire particulièrement </w:t>
      </w:r>
      <w:r w:rsidR="00D43AC5">
        <w:rPr>
          <w:rFonts w:ascii="inb" w:hAnsi="inb"/>
          <w:sz w:val="20"/>
          <w:szCs w:val="20"/>
        </w:rPr>
        <w:t xml:space="preserve"> </w:t>
      </w:r>
      <w:r>
        <w:rPr>
          <w:rFonts w:ascii="inb" w:hAnsi="inb"/>
          <w:sz w:val="20"/>
          <w:szCs w:val="20"/>
        </w:rPr>
        <w:t xml:space="preserve">riche qui pose la question de la construction permettant </w:t>
      </w:r>
      <w:r w:rsidR="00BA4F0A">
        <w:rPr>
          <w:rFonts w:ascii="inb" w:hAnsi="inb"/>
          <w:sz w:val="20"/>
          <w:szCs w:val="20"/>
        </w:rPr>
        <w:t>ici la sortie du délire</w:t>
      </w:r>
      <w:r w:rsidR="0022665D">
        <w:rPr>
          <w:rFonts w:ascii="inb" w:hAnsi="inb"/>
          <w:sz w:val="20"/>
          <w:szCs w:val="20"/>
        </w:rPr>
        <w:t>. E</w:t>
      </w:r>
      <w:r w:rsidR="00BA4F0A">
        <w:rPr>
          <w:rFonts w:ascii="inb" w:hAnsi="inb"/>
          <w:sz w:val="20"/>
          <w:szCs w:val="20"/>
        </w:rPr>
        <w:t>n même temps</w:t>
      </w:r>
      <w:r w:rsidR="0022665D">
        <w:rPr>
          <w:rFonts w:ascii="inb" w:hAnsi="inb"/>
          <w:sz w:val="20"/>
          <w:szCs w:val="20"/>
        </w:rPr>
        <w:t xml:space="preserve"> il nous interroge sur </w:t>
      </w:r>
      <w:r>
        <w:rPr>
          <w:rFonts w:ascii="inb" w:hAnsi="inb"/>
          <w:sz w:val="20"/>
          <w:szCs w:val="20"/>
        </w:rPr>
        <w:t>l’</w:t>
      </w:r>
      <w:r w:rsidR="00700AF1">
        <w:rPr>
          <w:rFonts w:ascii="inb" w:hAnsi="inb"/>
          <w:sz w:val="20"/>
          <w:szCs w:val="20"/>
        </w:rPr>
        <w:t xml:space="preserve">unité de la psychose comme organisation </w:t>
      </w:r>
      <w:r>
        <w:rPr>
          <w:rFonts w:ascii="inb" w:hAnsi="inb"/>
          <w:sz w:val="20"/>
          <w:szCs w:val="20"/>
        </w:rPr>
        <w:t xml:space="preserve"> structure</w:t>
      </w:r>
      <w:r w:rsidR="00700AF1">
        <w:rPr>
          <w:rFonts w:ascii="inb" w:hAnsi="inb"/>
          <w:sz w:val="20"/>
          <w:szCs w:val="20"/>
        </w:rPr>
        <w:t>lle</w:t>
      </w:r>
      <w:r>
        <w:rPr>
          <w:rFonts w:ascii="inb" w:hAnsi="inb"/>
          <w:sz w:val="20"/>
          <w:szCs w:val="20"/>
        </w:rPr>
        <w:t xml:space="preserve"> qui n’inscrit pas la mort en tant que limite.</w:t>
      </w:r>
    </w:p>
    <w:p w:rsidR="00E55203" w:rsidRDefault="00E55203" w:rsidP="00B00DBB">
      <w:pPr>
        <w:jc w:val="both"/>
        <w:rPr>
          <w:rFonts w:ascii="inb" w:hAnsi="inb"/>
          <w:sz w:val="20"/>
          <w:szCs w:val="20"/>
        </w:rPr>
      </w:pPr>
      <w:r>
        <w:rPr>
          <w:rFonts w:ascii="inb" w:hAnsi="inb"/>
          <w:sz w:val="20"/>
          <w:szCs w:val="20"/>
        </w:rPr>
        <w:t>Dans l’introduc</w:t>
      </w:r>
      <w:r w:rsidR="0022665D">
        <w:rPr>
          <w:rFonts w:ascii="inb" w:hAnsi="inb"/>
          <w:sz w:val="20"/>
          <w:szCs w:val="20"/>
        </w:rPr>
        <w:t xml:space="preserve">tion, les traducteurs exposent </w:t>
      </w:r>
      <w:r w:rsidR="00CC12EF">
        <w:rPr>
          <w:rFonts w:ascii="inb" w:hAnsi="inb"/>
          <w:sz w:val="20"/>
          <w:szCs w:val="20"/>
        </w:rPr>
        <w:t xml:space="preserve"> les difficultés auxquelles ils ont été confrontés devant un tel </w:t>
      </w:r>
      <w:r w:rsidR="00185145">
        <w:rPr>
          <w:rFonts w:ascii="inb" w:hAnsi="inb"/>
          <w:sz w:val="20"/>
          <w:szCs w:val="20"/>
        </w:rPr>
        <w:t xml:space="preserve">texte, </w:t>
      </w:r>
      <w:r w:rsidR="00CC12EF">
        <w:rPr>
          <w:rFonts w:ascii="inb" w:hAnsi="inb"/>
          <w:sz w:val="20"/>
          <w:szCs w:val="20"/>
        </w:rPr>
        <w:t xml:space="preserve">la langue française ne permet pas une traduction </w:t>
      </w:r>
      <w:r w:rsidR="00CC12EF" w:rsidRPr="00CC12EF">
        <w:rPr>
          <w:rFonts w:ascii="inb" w:hAnsi="inb"/>
          <w:i/>
          <w:sz w:val="20"/>
          <w:szCs w:val="20"/>
        </w:rPr>
        <w:t>absolument</w:t>
      </w:r>
      <w:r w:rsidR="00CC12EF">
        <w:rPr>
          <w:rFonts w:ascii="inb" w:hAnsi="inb"/>
          <w:sz w:val="20"/>
          <w:szCs w:val="20"/>
        </w:rPr>
        <w:t xml:space="preserve"> fidèle de l’anglais de Frame, difficulté que nous avons</w:t>
      </w:r>
      <w:r w:rsidR="00185145">
        <w:rPr>
          <w:rFonts w:ascii="inb" w:hAnsi="inb"/>
          <w:sz w:val="20"/>
          <w:szCs w:val="20"/>
        </w:rPr>
        <w:t xml:space="preserve"> aussi</w:t>
      </w:r>
      <w:r w:rsidR="00CC12EF">
        <w:rPr>
          <w:rFonts w:ascii="inb" w:hAnsi="inb"/>
          <w:sz w:val="20"/>
          <w:szCs w:val="20"/>
        </w:rPr>
        <w:t xml:space="preserve"> rencontré</w:t>
      </w:r>
      <w:r w:rsidR="00185145">
        <w:rPr>
          <w:rFonts w:ascii="inb" w:hAnsi="inb"/>
          <w:sz w:val="20"/>
          <w:szCs w:val="20"/>
        </w:rPr>
        <w:t>e</w:t>
      </w:r>
      <w:r w:rsidR="00CC12EF">
        <w:rPr>
          <w:rFonts w:ascii="inb" w:hAnsi="inb"/>
          <w:sz w:val="20"/>
          <w:szCs w:val="20"/>
        </w:rPr>
        <w:t xml:space="preserve"> par </w:t>
      </w:r>
      <w:r w:rsidR="00185145">
        <w:rPr>
          <w:rFonts w:ascii="inb" w:hAnsi="inb"/>
          <w:sz w:val="20"/>
          <w:szCs w:val="20"/>
        </w:rPr>
        <w:t>ailleurs et nous partageons l’idée</w:t>
      </w:r>
      <w:r w:rsidR="00CC12EF">
        <w:rPr>
          <w:rFonts w:ascii="inb" w:hAnsi="inb"/>
          <w:sz w:val="20"/>
          <w:szCs w:val="20"/>
        </w:rPr>
        <w:t xml:space="preserve"> « qu’il est pourtant difficile de réfléchir sur la structure psychotique si l’on ne tient pas compte de la sonorité et des associations par homophonie. » Cependant devant les difficultés de traduction rencontrées, ils ont préféré respecter </w:t>
      </w:r>
      <w:r w:rsidR="00CC12EF" w:rsidRPr="00CC12EF">
        <w:rPr>
          <w:rFonts w:ascii="inb" w:hAnsi="inb"/>
          <w:i/>
          <w:sz w:val="20"/>
          <w:szCs w:val="20"/>
        </w:rPr>
        <w:t>l’esprit</w:t>
      </w:r>
      <w:r w:rsidR="00CC12EF">
        <w:rPr>
          <w:rFonts w:ascii="inb" w:hAnsi="inb"/>
          <w:sz w:val="20"/>
          <w:szCs w:val="20"/>
        </w:rPr>
        <w:t xml:space="preserve"> de Frame plutôt que la </w:t>
      </w:r>
      <w:r w:rsidR="00CC12EF" w:rsidRPr="00CC12EF">
        <w:rPr>
          <w:rFonts w:ascii="inb" w:hAnsi="inb"/>
          <w:i/>
          <w:sz w:val="20"/>
          <w:szCs w:val="20"/>
        </w:rPr>
        <w:t>lettre</w:t>
      </w:r>
      <w:r w:rsidR="00CC12EF">
        <w:rPr>
          <w:rFonts w:ascii="inb" w:hAnsi="inb"/>
          <w:sz w:val="20"/>
          <w:szCs w:val="20"/>
        </w:rPr>
        <w:t xml:space="preserve"> « par respect pour un homme qui a traversé plusieurs fois l’enfer et qui a cru utile de partager ses perceptions avec nous. »</w:t>
      </w:r>
      <w:r w:rsidR="00AB4385">
        <w:rPr>
          <w:rFonts w:ascii="inb" w:hAnsi="inb"/>
          <w:sz w:val="20"/>
          <w:szCs w:val="20"/>
        </w:rPr>
        <w:t xml:space="preserve"> Ce qui a permis de rendre le récit et les commentaires de Frame d’autant pl</w:t>
      </w:r>
      <w:r w:rsidR="00D92768">
        <w:rPr>
          <w:rFonts w:ascii="inb" w:hAnsi="inb"/>
          <w:sz w:val="20"/>
          <w:szCs w:val="20"/>
        </w:rPr>
        <w:t>us proches et vivants dans une actualité qui fait enseignement.</w:t>
      </w:r>
    </w:p>
    <w:p w:rsidR="00BA4F0A" w:rsidRDefault="00BA4F0A" w:rsidP="00B00DBB">
      <w:pPr>
        <w:jc w:val="both"/>
        <w:rPr>
          <w:rFonts w:ascii="inb" w:hAnsi="inb"/>
          <w:sz w:val="20"/>
          <w:szCs w:val="20"/>
        </w:rPr>
      </w:pPr>
      <w:r>
        <w:rPr>
          <w:rFonts w:ascii="inb" w:hAnsi="inb"/>
          <w:sz w:val="20"/>
          <w:szCs w:val="20"/>
        </w:rPr>
        <w:t xml:space="preserve">Robert </w:t>
      </w:r>
      <w:proofErr w:type="spellStart"/>
      <w:r>
        <w:rPr>
          <w:rFonts w:ascii="inb" w:hAnsi="inb"/>
          <w:sz w:val="20"/>
          <w:szCs w:val="20"/>
        </w:rPr>
        <w:t>Samacher</w:t>
      </w:r>
      <w:proofErr w:type="spellEnd"/>
      <w:r w:rsidR="00185145">
        <w:rPr>
          <w:rFonts w:ascii="inb" w:hAnsi="inb"/>
          <w:sz w:val="20"/>
          <w:szCs w:val="20"/>
        </w:rPr>
        <w:t xml:space="preserve">        (26 décembre 2018)</w:t>
      </w:r>
    </w:p>
    <w:p w:rsidR="00BA4F0A" w:rsidRPr="00CC12EF" w:rsidRDefault="00185145" w:rsidP="00B00DBB">
      <w:pPr>
        <w:jc w:val="both"/>
        <w:rPr>
          <w:rFonts w:ascii="inb" w:hAnsi="inb"/>
          <w:sz w:val="20"/>
          <w:szCs w:val="20"/>
        </w:rPr>
      </w:pPr>
      <w:r>
        <w:rPr>
          <w:rFonts w:ascii="inb" w:hAnsi="inb"/>
          <w:sz w:val="20"/>
          <w:szCs w:val="20"/>
        </w:rPr>
        <w:lastRenderedPageBreak/>
        <w:t xml:space="preserve"> </w:t>
      </w:r>
      <w:bookmarkStart w:id="0" w:name="_GoBack"/>
      <w:bookmarkEnd w:id="0"/>
    </w:p>
    <w:p w:rsidR="00E55203" w:rsidRDefault="00E55203" w:rsidP="00B00DBB">
      <w:pPr>
        <w:jc w:val="both"/>
        <w:rPr>
          <w:rFonts w:ascii="inb" w:hAnsi="inb"/>
          <w:sz w:val="20"/>
          <w:szCs w:val="20"/>
        </w:rPr>
      </w:pPr>
    </w:p>
    <w:p w:rsidR="00EC6ECF" w:rsidRPr="00D62C68" w:rsidRDefault="00EC6ECF" w:rsidP="00BD6709">
      <w:pPr>
        <w:jc w:val="both"/>
        <w:rPr>
          <w:rFonts w:ascii="inb" w:hAnsi="inb"/>
          <w:sz w:val="20"/>
          <w:szCs w:val="20"/>
        </w:rPr>
      </w:pPr>
    </w:p>
    <w:sectPr w:rsidR="00EC6ECF" w:rsidRPr="00D62C6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D70" w:rsidRDefault="00372D70" w:rsidP="00D14BE6">
      <w:pPr>
        <w:spacing w:after="0" w:line="240" w:lineRule="auto"/>
      </w:pPr>
      <w:r>
        <w:separator/>
      </w:r>
    </w:p>
  </w:endnote>
  <w:endnote w:type="continuationSeparator" w:id="0">
    <w:p w:rsidR="00372D70" w:rsidRDefault="00372D70" w:rsidP="00D14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b">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D70" w:rsidRDefault="00372D70" w:rsidP="00D14BE6">
      <w:pPr>
        <w:spacing w:after="0" w:line="240" w:lineRule="auto"/>
      </w:pPr>
      <w:r>
        <w:separator/>
      </w:r>
    </w:p>
  </w:footnote>
  <w:footnote w:type="continuationSeparator" w:id="0">
    <w:p w:rsidR="00372D70" w:rsidRDefault="00372D70" w:rsidP="00D14BE6">
      <w:pPr>
        <w:spacing w:after="0" w:line="240" w:lineRule="auto"/>
      </w:pPr>
      <w:r>
        <w:continuationSeparator/>
      </w:r>
    </w:p>
  </w:footnote>
  <w:footnote w:id="1">
    <w:p w:rsidR="00BE25E2" w:rsidRPr="00A42944" w:rsidRDefault="00BE25E2" w:rsidP="00BE25E2">
      <w:pPr>
        <w:pStyle w:val="Notedebasdepage"/>
      </w:pPr>
      <w:r>
        <w:rPr>
          <w:rStyle w:val="Appelnotedebasdep"/>
        </w:rPr>
        <w:footnoteRef/>
      </w:r>
      <w:r w:rsidRPr="00A42944">
        <w:t xml:space="preserve"> </w:t>
      </w:r>
      <w:proofErr w:type="spellStart"/>
      <w:r w:rsidRPr="00A42944">
        <w:t>Schreber</w:t>
      </w:r>
      <w:proofErr w:type="spellEnd"/>
      <w:r w:rsidRPr="00A42944">
        <w:t xml:space="preserve"> D.P., </w:t>
      </w:r>
      <w:r>
        <w:t>1903</w:t>
      </w:r>
      <w:r w:rsidRPr="00A42944">
        <w:t xml:space="preserve">, </w:t>
      </w:r>
      <w:proofErr w:type="spellStart"/>
      <w:r w:rsidRPr="00A42944">
        <w:rPr>
          <w:i/>
        </w:rPr>
        <w:t>Denkwüdigkeiten</w:t>
      </w:r>
      <w:proofErr w:type="spellEnd"/>
      <w:r w:rsidRPr="00A42944">
        <w:rPr>
          <w:i/>
        </w:rPr>
        <w:t xml:space="preserve"> </w:t>
      </w:r>
      <w:proofErr w:type="spellStart"/>
      <w:r w:rsidRPr="00A42944">
        <w:rPr>
          <w:i/>
        </w:rPr>
        <w:t>eines</w:t>
      </w:r>
      <w:proofErr w:type="spellEnd"/>
      <w:r w:rsidRPr="00A42944">
        <w:rPr>
          <w:i/>
        </w:rPr>
        <w:t xml:space="preserve"> </w:t>
      </w:r>
      <w:proofErr w:type="spellStart"/>
      <w:r w:rsidRPr="00A42944">
        <w:rPr>
          <w:i/>
        </w:rPr>
        <w:t>Nervenkranken</w:t>
      </w:r>
      <w:proofErr w:type="spellEnd"/>
      <w:r w:rsidRPr="00A42944">
        <w:t xml:space="preserve">, </w:t>
      </w:r>
      <w:r>
        <w:t xml:space="preserve">Oswald </w:t>
      </w:r>
      <w:proofErr w:type="spellStart"/>
      <w:r>
        <w:t>Mutze</w:t>
      </w:r>
      <w:proofErr w:type="spellEnd"/>
      <w:r>
        <w:t>, Leipzig.,</w:t>
      </w:r>
      <w:r w:rsidRPr="00A42944">
        <w:t xml:space="preserve"> </w:t>
      </w:r>
      <w:r w:rsidRPr="00A42944">
        <w:rPr>
          <w:i/>
        </w:rPr>
        <w:t>Mémoires d’un névropathe</w:t>
      </w:r>
      <w:r>
        <w:t xml:space="preserve">, traduit de l’allemand par Paul </w:t>
      </w:r>
      <w:proofErr w:type="spellStart"/>
      <w:r>
        <w:t>Duquenne</w:t>
      </w:r>
      <w:proofErr w:type="spellEnd"/>
      <w:r>
        <w:t xml:space="preserve"> et Nicole Sels, Paris, Seuil, 1975.</w:t>
      </w:r>
    </w:p>
  </w:footnote>
  <w:footnote w:id="2">
    <w:p w:rsidR="00FA6410" w:rsidRPr="00FA6410" w:rsidRDefault="00FA6410">
      <w:pPr>
        <w:pStyle w:val="Notedebasdepage"/>
      </w:pPr>
      <w:r>
        <w:rPr>
          <w:rStyle w:val="Appelnotedebasdep"/>
        </w:rPr>
        <w:footnoteRef/>
      </w:r>
      <w:r>
        <w:t xml:space="preserve"> Référence à l’article de Bernard Mary « Freud et le langage d’organe », in </w:t>
      </w:r>
      <w:r w:rsidRPr="00FA6410">
        <w:rPr>
          <w:i/>
        </w:rPr>
        <w:t>Savoir de la psychose</w:t>
      </w:r>
      <w:r>
        <w:t>, Paris, De Boeck, 1999, p. 17-63.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5806486"/>
      <w:docPartObj>
        <w:docPartGallery w:val="Page Numbers (Top of Page)"/>
        <w:docPartUnique/>
      </w:docPartObj>
    </w:sdtPr>
    <w:sdtEndPr/>
    <w:sdtContent>
      <w:p w:rsidR="00627F00" w:rsidRDefault="00627F00">
        <w:pPr>
          <w:pStyle w:val="En-tte"/>
          <w:jc w:val="right"/>
        </w:pPr>
        <w:r>
          <w:fldChar w:fldCharType="begin"/>
        </w:r>
        <w:r>
          <w:instrText>PAGE   \* MERGEFORMAT</w:instrText>
        </w:r>
        <w:r>
          <w:fldChar w:fldCharType="separate"/>
        </w:r>
        <w:r w:rsidR="00185145">
          <w:rPr>
            <w:noProof/>
          </w:rPr>
          <w:t>2</w:t>
        </w:r>
        <w:r>
          <w:fldChar w:fldCharType="end"/>
        </w:r>
      </w:p>
    </w:sdtContent>
  </w:sdt>
  <w:p w:rsidR="00627F00" w:rsidRDefault="00627F0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276"/>
    <w:rsid w:val="00004A44"/>
    <w:rsid w:val="000142C4"/>
    <w:rsid w:val="00024778"/>
    <w:rsid w:val="0002799C"/>
    <w:rsid w:val="000379E7"/>
    <w:rsid w:val="00041C76"/>
    <w:rsid w:val="00060D19"/>
    <w:rsid w:val="00070256"/>
    <w:rsid w:val="00076B3D"/>
    <w:rsid w:val="000866B8"/>
    <w:rsid w:val="000B519A"/>
    <w:rsid w:val="000B526F"/>
    <w:rsid w:val="000C5643"/>
    <w:rsid w:val="000C7056"/>
    <w:rsid w:val="000E25B8"/>
    <w:rsid w:val="000E28E4"/>
    <w:rsid w:val="000E763E"/>
    <w:rsid w:val="000F1C91"/>
    <w:rsid w:val="000F24D6"/>
    <w:rsid w:val="000F5DDB"/>
    <w:rsid w:val="00104F81"/>
    <w:rsid w:val="0012144D"/>
    <w:rsid w:val="00126B54"/>
    <w:rsid w:val="00132003"/>
    <w:rsid w:val="001366E6"/>
    <w:rsid w:val="0016169F"/>
    <w:rsid w:val="00164EE0"/>
    <w:rsid w:val="00166BB2"/>
    <w:rsid w:val="0017252F"/>
    <w:rsid w:val="00174019"/>
    <w:rsid w:val="00180A55"/>
    <w:rsid w:val="001834CC"/>
    <w:rsid w:val="00185145"/>
    <w:rsid w:val="0019027E"/>
    <w:rsid w:val="001A63A9"/>
    <w:rsid w:val="001B6A85"/>
    <w:rsid w:val="001C1CF7"/>
    <w:rsid w:val="001C6B37"/>
    <w:rsid w:val="001C72DF"/>
    <w:rsid w:val="001E4C85"/>
    <w:rsid w:val="001E563C"/>
    <w:rsid w:val="002023FE"/>
    <w:rsid w:val="0020555F"/>
    <w:rsid w:val="00212655"/>
    <w:rsid w:val="002152CC"/>
    <w:rsid w:val="00215C46"/>
    <w:rsid w:val="00216454"/>
    <w:rsid w:val="00226238"/>
    <w:rsid w:val="0022665D"/>
    <w:rsid w:val="002303DC"/>
    <w:rsid w:val="00237EBF"/>
    <w:rsid w:val="00240ADD"/>
    <w:rsid w:val="00247CFE"/>
    <w:rsid w:val="00271146"/>
    <w:rsid w:val="00272D0F"/>
    <w:rsid w:val="002939B0"/>
    <w:rsid w:val="002C093C"/>
    <w:rsid w:val="002C476E"/>
    <w:rsid w:val="002D0592"/>
    <w:rsid w:val="002E218C"/>
    <w:rsid w:val="002E218F"/>
    <w:rsid w:val="002E47E1"/>
    <w:rsid w:val="002E644F"/>
    <w:rsid w:val="002E6869"/>
    <w:rsid w:val="002F5A40"/>
    <w:rsid w:val="00303F85"/>
    <w:rsid w:val="00331470"/>
    <w:rsid w:val="0033409F"/>
    <w:rsid w:val="003559F5"/>
    <w:rsid w:val="003563DE"/>
    <w:rsid w:val="003576D6"/>
    <w:rsid w:val="003625A6"/>
    <w:rsid w:val="00362CE3"/>
    <w:rsid w:val="00372619"/>
    <w:rsid w:val="00372B0C"/>
    <w:rsid w:val="00372D70"/>
    <w:rsid w:val="00395DB6"/>
    <w:rsid w:val="003A1A27"/>
    <w:rsid w:val="003B1BDB"/>
    <w:rsid w:val="003C0201"/>
    <w:rsid w:val="003D5224"/>
    <w:rsid w:val="003E0AE6"/>
    <w:rsid w:val="003F5B22"/>
    <w:rsid w:val="00400A1B"/>
    <w:rsid w:val="00414E32"/>
    <w:rsid w:val="00424F20"/>
    <w:rsid w:val="004522E1"/>
    <w:rsid w:val="00452D72"/>
    <w:rsid w:val="00463ACB"/>
    <w:rsid w:val="00464E37"/>
    <w:rsid w:val="00475B11"/>
    <w:rsid w:val="004A4FFC"/>
    <w:rsid w:val="004A6A0B"/>
    <w:rsid w:val="004C0306"/>
    <w:rsid w:val="004C7B4C"/>
    <w:rsid w:val="004F14CB"/>
    <w:rsid w:val="004F5880"/>
    <w:rsid w:val="004F5D85"/>
    <w:rsid w:val="00510F68"/>
    <w:rsid w:val="0051131E"/>
    <w:rsid w:val="005221BA"/>
    <w:rsid w:val="005512D8"/>
    <w:rsid w:val="0056554E"/>
    <w:rsid w:val="005723A3"/>
    <w:rsid w:val="0058399E"/>
    <w:rsid w:val="005903D7"/>
    <w:rsid w:val="00597783"/>
    <w:rsid w:val="005B0B9B"/>
    <w:rsid w:val="005C01BA"/>
    <w:rsid w:val="005C1987"/>
    <w:rsid w:val="005D0A85"/>
    <w:rsid w:val="005D1A0C"/>
    <w:rsid w:val="005D2E0B"/>
    <w:rsid w:val="006104CD"/>
    <w:rsid w:val="00617467"/>
    <w:rsid w:val="00627F00"/>
    <w:rsid w:val="006327F5"/>
    <w:rsid w:val="00635275"/>
    <w:rsid w:val="00640E81"/>
    <w:rsid w:val="00640F91"/>
    <w:rsid w:val="00650FF5"/>
    <w:rsid w:val="006520F2"/>
    <w:rsid w:val="0065313C"/>
    <w:rsid w:val="00667015"/>
    <w:rsid w:val="00691CCF"/>
    <w:rsid w:val="006B25F7"/>
    <w:rsid w:val="006B2AA2"/>
    <w:rsid w:val="006B58D0"/>
    <w:rsid w:val="006D7208"/>
    <w:rsid w:val="006E52EA"/>
    <w:rsid w:val="006E5CF9"/>
    <w:rsid w:val="006E729E"/>
    <w:rsid w:val="006F0D3F"/>
    <w:rsid w:val="006F0DD4"/>
    <w:rsid w:val="006F0E37"/>
    <w:rsid w:val="006F2519"/>
    <w:rsid w:val="006F5BC2"/>
    <w:rsid w:val="00700AF1"/>
    <w:rsid w:val="0070673F"/>
    <w:rsid w:val="00723D8F"/>
    <w:rsid w:val="007243C0"/>
    <w:rsid w:val="00736E16"/>
    <w:rsid w:val="007528AD"/>
    <w:rsid w:val="00754C59"/>
    <w:rsid w:val="00761D0F"/>
    <w:rsid w:val="00775A96"/>
    <w:rsid w:val="0078051B"/>
    <w:rsid w:val="00793081"/>
    <w:rsid w:val="007A2C7D"/>
    <w:rsid w:val="007B16BC"/>
    <w:rsid w:val="007D0A59"/>
    <w:rsid w:val="007D19F6"/>
    <w:rsid w:val="007E152B"/>
    <w:rsid w:val="007E2AC1"/>
    <w:rsid w:val="007F0EB1"/>
    <w:rsid w:val="007F3E28"/>
    <w:rsid w:val="007F4962"/>
    <w:rsid w:val="00805E22"/>
    <w:rsid w:val="00832538"/>
    <w:rsid w:val="00846CF4"/>
    <w:rsid w:val="008507A9"/>
    <w:rsid w:val="00852548"/>
    <w:rsid w:val="00857320"/>
    <w:rsid w:val="0088593C"/>
    <w:rsid w:val="00886575"/>
    <w:rsid w:val="00887625"/>
    <w:rsid w:val="00891CAC"/>
    <w:rsid w:val="008A2F58"/>
    <w:rsid w:val="008C0648"/>
    <w:rsid w:val="008D0748"/>
    <w:rsid w:val="008D29F6"/>
    <w:rsid w:val="008D3F97"/>
    <w:rsid w:val="008D51D5"/>
    <w:rsid w:val="008D7527"/>
    <w:rsid w:val="008E2FDF"/>
    <w:rsid w:val="008E74A9"/>
    <w:rsid w:val="00904E73"/>
    <w:rsid w:val="0091174D"/>
    <w:rsid w:val="00911A09"/>
    <w:rsid w:val="00917831"/>
    <w:rsid w:val="00927203"/>
    <w:rsid w:val="00943C2B"/>
    <w:rsid w:val="00946B7E"/>
    <w:rsid w:val="009757A3"/>
    <w:rsid w:val="00975BF6"/>
    <w:rsid w:val="009920D4"/>
    <w:rsid w:val="009943DA"/>
    <w:rsid w:val="009A6493"/>
    <w:rsid w:val="009D3BC2"/>
    <w:rsid w:val="009D452F"/>
    <w:rsid w:val="009D5650"/>
    <w:rsid w:val="009E5ADA"/>
    <w:rsid w:val="00A0019B"/>
    <w:rsid w:val="00A11276"/>
    <w:rsid w:val="00A17EB3"/>
    <w:rsid w:val="00A23F58"/>
    <w:rsid w:val="00A26A8B"/>
    <w:rsid w:val="00A40A1C"/>
    <w:rsid w:val="00A40D00"/>
    <w:rsid w:val="00A42944"/>
    <w:rsid w:val="00A42A3F"/>
    <w:rsid w:val="00A44D28"/>
    <w:rsid w:val="00A53191"/>
    <w:rsid w:val="00A73FA9"/>
    <w:rsid w:val="00A74A93"/>
    <w:rsid w:val="00A81200"/>
    <w:rsid w:val="00A81888"/>
    <w:rsid w:val="00A818DD"/>
    <w:rsid w:val="00A9077A"/>
    <w:rsid w:val="00A90D61"/>
    <w:rsid w:val="00AA0518"/>
    <w:rsid w:val="00AB0EF0"/>
    <w:rsid w:val="00AB4385"/>
    <w:rsid w:val="00AE0E29"/>
    <w:rsid w:val="00AF3E4F"/>
    <w:rsid w:val="00AF6DDA"/>
    <w:rsid w:val="00B00DBB"/>
    <w:rsid w:val="00B05468"/>
    <w:rsid w:val="00B06D01"/>
    <w:rsid w:val="00B13AD6"/>
    <w:rsid w:val="00B219FA"/>
    <w:rsid w:val="00B42D43"/>
    <w:rsid w:val="00B46185"/>
    <w:rsid w:val="00B510F0"/>
    <w:rsid w:val="00B5294D"/>
    <w:rsid w:val="00B52EAF"/>
    <w:rsid w:val="00B6304F"/>
    <w:rsid w:val="00B9298A"/>
    <w:rsid w:val="00B96398"/>
    <w:rsid w:val="00BA4F0A"/>
    <w:rsid w:val="00BB3582"/>
    <w:rsid w:val="00BB59BA"/>
    <w:rsid w:val="00BC19A6"/>
    <w:rsid w:val="00BC23B9"/>
    <w:rsid w:val="00BD6709"/>
    <w:rsid w:val="00BE09BA"/>
    <w:rsid w:val="00BE11A0"/>
    <w:rsid w:val="00BE25E2"/>
    <w:rsid w:val="00BF0582"/>
    <w:rsid w:val="00BF1316"/>
    <w:rsid w:val="00C01D54"/>
    <w:rsid w:val="00C03CE1"/>
    <w:rsid w:val="00C1623C"/>
    <w:rsid w:val="00C163BF"/>
    <w:rsid w:val="00C32151"/>
    <w:rsid w:val="00C47847"/>
    <w:rsid w:val="00C50A4B"/>
    <w:rsid w:val="00C523C6"/>
    <w:rsid w:val="00C8175A"/>
    <w:rsid w:val="00C926A0"/>
    <w:rsid w:val="00C92DC5"/>
    <w:rsid w:val="00C94038"/>
    <w:rsid w:val="00CA4DD4"/>
    <w:rsid w:val="00CB3D3F"/>
    <w:rsid w:val="00CB6CC2"/>
    <w:rsid w:val="00CC051B"/>
    <w:rsid w:val="00CC12EF"/>
    <w:rsid w:val="00CD0958"/>
    <w:rsid w:val="00CD316E"/>
    <w:rsid w:val="00CD6DA9"/>
    <w:rsid w:val="00CE76D3"/>
    <w:rsid w:val="00CF1B23"/>
    <w:rsid w:val="00D0223D"/>
    <w:rsid w:val="00D03A71"/>
    <w:rsid w:val="00D14BE6"/>
    <w:rsid w:val="00D31559"/>
    <w:rsid w:val="00D32A1D"/>
    <w:rsid w:val="00D37984"/>
    <w:rsid w:val="00D43AC5"/>
    <w:rsid w:val="00D4758B"/>
    <w:rsid w:val="00D5061B"/>
    <w:rsid w:val="00D601A5"/>
    <w:rsid w:val="00D62C68"/>
    <w:rsid w:val="00D87114"/>
    <w:rsid w:val="00D90A1C"/>
    <w:rsid w:val="00D92768"/>
    <w:rsid w:val="00DB7E4E"/>
    <w:rsid w:val="00DC5F9B"/>
    <w:rsid w:val="00DD67C4"/>
    <w:rsid w:val="00DE2789"/>
    <w:rsid w:val="00DE6467"/>
    <w:rsid w:val="00DF7B15"/>
    <w:rsid w:val="00E027CD"/>
    <w:rsid w:val="00E079C9"/>
    <w:rsid w:val="00E07F71"/>
    <w:rsid w:val="00E24E8D"/>
    <w:rsid w:val="00E408D9"/>
    <w:rsid w:val="00E4489D"/>
    <w:rsid w:val="00E46711"/>
    <w:rsid w:val="00E55203"/>
    <w:rsid w:val="00E87495"/>
    <w:rsid w:val="00E90183"/>
    <w:rsid w:val="00E92128"/>
    <w:rsid w:val="00E92B6F"/>
    <w:rsid w:val="00EB7679"/>
    <w:rsid w:val="00EC4C7A"/>
    <w:rsid w:val="00EC6ECF"/>
    <w:rsid w:val="00ED2C4C"/>
    <w:rsid w:val="00EE3198"/>
    <w:rsid w:val="00EF6161"/>
    <w:rsid w:val="00EF6356"/>
    <w:rsid w:val="00F019B4"/>
    <w:rsid w:val="00F022CC"/>
    <w:rsid w:val="00F12E3E"/>
    <w:rsid w:val="00F16B0A"/>
    <w:rsid w:val="00F228D4"/>
    <w:rsid w:val="00F300AA"/>
    <w:rsid w:val="00F32A6F"/>
    <w:rsid w:val="00F33FD1"/>
    <w:rsid w:val="00F60CDF"/>
    <w:rsid w:val="00F65285"/>
    <w:rsid w:val="00F71A27"/>
    <w:rsid w:val="00F735E7"/>
    <w:rsid w:val="00F760F7"/>
    <w:rsid w:val="00F76B29"/>
    <w:rsid w:val="00F91C82"/>
    <w:rsid w:val="00F9271D"/>
    <w:rsid w:val="00F9333B"/>
    <w:rsid w:val="00F95A16"/>
    <w:rsid w:val="00FA2DF0"/>
    <w:rsid w:val="00FA4276"/>
    <w:rsid w:val="00FA5988"/>
    <w:rsid w:val="00FA6410"/>
    <w:rsid w:val="00FB098D"/>
    <w:rsid w:val="00FB177F"/>
    <w:rsid w:val="00FB7087"/>
    <w:rsid w:val="00FC2894"/>
    <w:rsid w:val="00FF45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D14BE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14BE6"/>
    <w:rPr>
      <w:sz w:val="20"/>
      <w:szCs w:val="20"/>
    </w:rPr>
  </w:style>
  <w:style w:type="character" w:styleId="Appelnotedebasdep">
    <w:name w:val="footnote reference"/>
    <w:basedOn w:val="Policepardfaut"/>
    <w:uiPriority w:val="99"/>
    <w:semiHidden/>
    <w:unhideWhenUsed/>
    <w:rsid w:val="00D14BE6"/>
    <w:rPr>
      <w:vertAlign w:val="superscript"/>
    </w:rPr>
  </w:style>
  <w:style w:type="paragraph" w:styleId="En-tte">
    <w:name w:val="header"/>
    <w:basedOn w:val="Normal"/>
    <w:link w:val="En-tteCar"/>
    <w:uiPriority w:val="99"/>
    <w:unhideWhenUsed/>
    <w:rsid w:val="00627F00"/>
    <w:pPr>
      <w:tabs>
        <w:tab w:val="center" w:pos="4536"/>
        <w:tab w:val="right" w:pos="9072"/>
      </w:tabs>
      <w:spacing w:after="0" w:line="240" w:lineRule="auto"/>
    </w:pPr>
  </w:style>
  <w:style w:type="character" w:customStyle="1" w:styleId="En-tteCar">
    <w:name w:val="En-tête Car"/>
    <w:basedOn w:val="Policepardfaut"/>
    <w:link w:val="En-tte"/>
    <w:uiPriority w:val="99"/>
    <w:rsid w:val="00627F00"/>
  </w:style>
  <w:style w:type="paragraph" w:styleId="Pieddepage">
    <w:name w:val="footer"/>
    <w:basedOn w:val="Normal"/>
    <w:link w:val="PieddepageCar"/>
    <w:uiPriority w:val="99"/>
    <w:unhideWhenUsed/>
    <w:rsid w:val="00627F0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27F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D14BE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14BE6"/>
    <w:rPr>
      <w:sz w:val="20"/>
      <w:szCs w:val="20"/>
    </w:rPr>
  </w:style>
  <w:style w:type="character" w:styleId="Appelnotedebasdep">
    <w:name w:val="footnote reference"/>
    <w:basedOn w:val="Policepardfaut"/>
    <w:uiPriority w:val="99"/>
    <w:semiHidden/>
    <w:unhideWhenUsed/>
    <w:rsid w:val="00D14BE6"/>
    <w:rPr>
      <w:vertAlign w:val="superscript"/>
    </w:rPr>
  </w:style>
  <w:style w:type="paragraph" w:styleId="En-tte">
    <w:name w:val="header"/>
    <w:basedOn w:val="Normal"/>
    <w:link w:val="En-tteCar"/>
    <w:uiPriority w:val="99"/>
    <w:unhideWhenUsed/>
    <w:rsid w:val="00627F00"/>
    <w:pPr>
      <w:tabs>
        <w:tab w:val="center" w:pos="4536"/>
        <w:tab w:val="right" w:pos="9072"/>
      </w:tabs>
      <w:spacing w:after="0" w:line="240" w:lineRule="auto"/>
    </w:pPr>
  </w:style>
  <w:style w:type="character" w:customStyle="1" w:styleId="En-tteCar">
    <w:name w:val="En-tête Car"/>
    <w:basedOn w:val="Policepardfaut"/>
    <w:link w:val="En-tte"/>
    <w:uiPriority w:val="99"/>
    <w:rsid w:val="00627F00"/>
  </w:style>
  <w:style w:type="paragraph" w:styleId="Pieddepage">
    <w:name w:val="footer"/>
    <w:basedOn w:val="Normal"/>
    <w:link w:val="PieddepageCar"/>
    <w:uiPriority w:val="99"/>
    <w:unhideWhenUsed/>
    <w:rsid w:val="00627F0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27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7C733-A132-4CA7-A95A-9E27B6631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710</TotalTime>
  <Pages>1</Pages>
  <Words>2271</Words>
  <Characters>12493</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Oscar</dc:creator>
  <cp:lastModifiedBy>Robert Oscar</cp:lastModifiedBy>
  <cp:revision>15</cp:revision>
  <dcterms:created xsi:type="dcterms:W3CDTF">2018-12-23T11:23:00Z</dcterms:created>
  <dcterms:modified xsi:type="dcterms:W3CDTF">2018-12-27T18:34:00Z</dcterms:modified>
</cp:coreProperties>
</file>